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FD7199" w14:textId="5B63B0A7" w:rsidR="002F07A7" w:rsidRDefault="008B6296">
      <w:r>
        <w:rPr>
          <w:noProof/>
        </w:rPr>
        <mc:AlternateContent>
          <mc:Choice Requires="wps">
            <w:drawing>
              <wp:anchor distT="0" distB="0" distL="114300" distR="114300" simplePos="0" relativeHeight="251658255" behindDoc="0" locked="0" layoutInCell="1" allowOverlap="1" wp14:anchorId="133BE144" wp14:editId="506B028A">
                <wp:simplePos x="0" y="0"/>
                <wp:positionH relativeFrom="page">
                  <wp:posOffset>365760</wp:posOffset>
                </wp:positionH>
                <wp:positionV relativeFrom="page">
                  <wp:posOffset>1968500</wp:posOffset>
                </wp:positionV>
                <wp:extent cx="4371340" cy="5588635"/>
                <wp:effectExtent l="0" t="0" r="0" b="24765"/>
                <wp:wrapTight wrapText="bothSides">
                  <wp:wrapPolygon edited="0">
                    <wp:start x="628" y="0"/>
                    <wp:lineTo x="628" y="21598"/>
                    <wp:lineTo x="20834" y="21598"/>
                    <wp:lineTo x="20834" y="0"/>
                    <wp:lineTo x="628" y="0"/>
                  </wp:wrapPolygon>
                </wp:wrapTight>
                <wp:docPr id="78"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1340" cy="5588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67CCAEF4" w14:textId="77777777" w:rsidR="0075052D" w:rsidRDefault="0075052D" w:rsidP="0075052D">
                            <w:pPr>
                              <w:pStyle w:val="Subtitle"/>
                              <w:jc w:val="center"/>
                              <w:rPr>
                                <w:color w:val="auto"/>
                                <w:sz w:val="28"/>
                                <w:szCs w:val="28"/>
                              </w:rPr>
                            </w:pPr>
                            <w:r w:rsidRPr="00A83BFE">
                              <w:rPr>
                                <w:color w:val="auto"/>
                                <w:sz w:val="28"/>
                                <w:szCs w:val="28"/>
                              </w:rPr>
                              <w:t xml:space="preserve">APA </w:t>
                            </w:r>
                            <w:r>
                              <w:rPr>
                                <w:color w:val="auto"/>
                                <w:sz w:val="28"/>
                                <w:szCs w:val="28"/>
                              </w:rPr>
                              <w:t>focuses solely on helping you establish Health Reimbursement Accounts (HRAs) for your employees from tax-free money by:</w:t>
                            </w:r>
                          </w:p>
                          <w:p w14:paraId="3260B2C3" w14:textId="77777777" w:rsidR="0075052D" w:rsidRDefault="0075052D" w:rsidP="0075052D">
                            <w:pPr>
                              <w:pStyle w:val="Subtitle"/>
                              <w:jc w:val="center"/>
                              <w:rPr>
                                <w:color w:val="auto"/>
                                <w:sz w:val="28"/>
                                <w:szCs w:val="28"/>
                              </w:rPr>
                            </w:pPr>
                          </w:p>
                          <w:p w14:paraId="0C49863E" w14:textId="6BBB2971" w:rsidR="008B6296" w:rsidRDefault="008B6296" w:rsidP="0075052D">
                            <w:pPr>
                              <w:pStyle w:val="Subtitle"/>
                              <w:jc w:val="center"/>
                              <w:rPr>
                                <w:color w:val="auto"/>
                                <w:sz w:val="24"/>
                              </w:rPr>
                            </w:pPr>
                            <w:r>
                              <w:rPr>
                                <w:b/>
                                <w:color w:val="auto"/>
                                <w:sz w:val="24"/>
                              </w:rPr>
                              <w:t>Offering</w:t>
                            </w:r>
                            <w:r>
                              <w:rPr>
                                <w:color w:val="auto"/>
                                <w:sz w:val="24"/>
                              </w:rPr>
                              <w:t xml:space="preserve"> custom plan designs</w:t>
                            </w:r>
                          </w:p>
                          <w:p w14:paraId="2356B2F0" w14:textId="77777777" w:rsidR="008B6296" w:rsidRDefault="008B6296" w:rsidP="0075052D">
                            <w:pPr>
                              <w:pStyle w:val="Subtitle"/>
                              <w:jc w:val="center"/>
                              <w:rPr>
                                <w:color w:val="auto"/>
                                <w:sz w:val="24"/>
                              </w:rPr>
                            </w:pPr>
                          </w:p>
                          <w:p w14:paraId="4101AF6D" w14:textId="566266DD" w:rsidR="008B6296" w:rsidRDefault="008B6296" w:rsidP="008B6296">
                            <w:pPr>
                              <w:pStyle w:val="Subtitle"/>
                              <w:jc w:val="center"/>
                              <w:rPr>
                                <w:color w:val="auto"/>
                                <w:sz w:val="24"/>
                              </w:rPr>
                            </w:pPr>
                            <w:r>
                              <w:rPr>
                                <w:b/>
                                <w:color w:val="auto"/>
                                <w:sz w:val="24"/>
                              </w:rPr>
                              <w:t xml:space="preserve">Offering </w:t>
                            </w:r>
                            <w:r>
                              <w:rPr>
                                <w:color w:val="auto"/>
                                <w:sz w:val="24"/>
                              </w:rPr>
                              <w:t xml:space="preserve">multiple HRA benefits within a single plan, which can be </w:t>
                            </w:r>
                            <w:proofErr w:type="spellStart"/>
                            <w:r>
                              <w:rPr>
                                <w:color w:val="auto"/>
                                <w:sz w:val="24"/>
                              </w:rPr>
                              <w:t>piered</w:t>
                            </w:r>
                            <w:proofErr w:type="spellEnd"/>
                            <w:r>
                              <w:rPr>
                                <w:color w:val="auto"/>
                                <w:sz w:val="24"/>
                              </w:rPr>
                              <w:t xml:space="preserve"> off of group health insurance enrollments or based off of other criteria</w:t>
                            </w:r>
                          </w:p>
                          <w:p w14:paraId="1FD6119C" w14:textId="77777777" w:rsidR="008B6296" w:rsidRPr="008B6296" w:rsidRDefault="008B6296" w:rsidP="0075052D">
                            <w:pPr>
                              <w:pStyle w:val="Subtitle"/>
                              <w:jc w:val="center"/>
                              <w:rPr>
                                <w:color w:val="auto"/>
                                <w:sz w:val="24"/>
                              </w:rPr>
                            </w:pPr>
                          </w:p>
                          <w:p w14:paraId="42B6C0CD" w14:textId="77777777" w:rsidR="0075052D" w:rsidRPr="00433A36" w:rsidRDefault="0075052D" w:rsidP="0075052D">
                            <w:pPr>
                              <w:pStyle w:val="Subtitle"/>
                              <w:jc w:val="center"/>
                              <w:rPr>
                                <w:color w:val="auto"/>
                                <w:sz w:val="24"/>
                              </w:rPr>
                            </w:pPr>
                            <w:r w:rsidRPr="00433A36">
                              <w:rPr>
                                <w:b/>
                                <w:color w:val="auto"/>
                                <w:sz w:val="24"/>
                              </w:rPr>
                              <w:t>Enrolling</w:t>
                            </w:r>
                            <w:r w:rsidRPr="00433A36">
                              <w:rPr>
                                <w:color w:val="auto"/>
                                <w:sz w:val="24"/>
                              </w:rPr>
                              <w:t xml:space="preserve"> and educating employees about the plan</w:t>
                            </w:r>
                          </w:p>
                          <w:p w14:paraId="780F49C4" w14:textId="77777777" w:rsidR="0075052D" w:rsidRPr="00433A36" w:rsidRDefault="0075052D" w:rsidP="0075052D">
                            <w:pPr>
                              <w:pStyle w:val="Subtitle"/>
                              <w:jc w:val="center"/>
                              <w:rPr>
                                <w:color w:val="auto"/>
                                <w:sz w:val="24"/>
                              </w:rPr>
                            </w:pPr>
                          </w:p>
                          <w:p w14:paraId="7D8DE779" w14:textId="77777777" w:rsidR="0075052D" w:rsidRPr="00433A36" w:rsidRDefault="0075052D" w:rsidP="0075052D">
                            <w:pPr>
                              <w:pStyle w:val="Subtitle"/>
                              <w:jc w:val="center"/>
                              <w:rPr>
                                <w:color w:val="auto"/>
                                <w:sz w:val="24"/>
                              </w:rPr>
                            </w:pPr>
                            <w:r w:rsidRPr="00433A36">
                              <w:rPr>
                                <w:b/>
                                <w:color w:val="auto"/>
                                <w:sz w:val="24"/>
                              </w:rPr>
                              <w:t>Giving</w:t>
                            </w:r>
                            <w:r w:rsidRPr="00433A36">
                              <w:rPr>
                                <w:color w:val="auto"/>
                                <w:sz w:val="24"/>
                              </w:rPr>
                              <w:t xml:space="preserve"> employees online access to their accounts</w:t>
                            </w:r>
                          </w:p>
                          <w:p w14:paraId="47F61627" w14:textId="77777777" w:rsidR="0075052D" w:rsidRPr="00433A36" w:rsidRDefault="0075052D" w:rsidP="0075052D">
                            <w:pPr>
                              <w:pStyle w:val="Subtitle"/>
                              <w:jc w:val="center"/>
                              <w:rPr>
                                <w:color w:val="auto"/>
                                <w:sz w:val="24"/>
                              </w:rPr>
                            </w:pPr>
                            <w:r w:rsidRPr="00433A36">
                              <w:rPr>
                                <w:color w:val="auto"/>
                                <w:sz w:val="24"/>
                              </w:rPr>
                              <w:br/>
                            </w:r>
                            <w:r w:rsidRPr="00433A36">
                              <w:rPr>
                                <w:b/>
                                <w:color w:val="auto"/>
                                <w:sz w:val="24"/>
                              </w:rPr>
                              <w:t>Paying</w:t>
                            </w:r>
                            <w:r w:rsidRPr="00433A36">
                              <w:rPr>
                                <w:color w:val="auto"/>
                                <w:sz w:val="24"/>
                              </w:rPr>
                              <w:t xml:space="preserve"> out reimbursements by check or direct deposit</w:t>
                            </w:r>
                          </w:p>
                          <w:p w14:paraId="46BCA01F" w14:textId="77777777" w:rsidR="0075052D" w:rsidRPr="00433A36" w:rsidRDefault="0075052D" w:rsidP="0075052D">
                            <w:pPr>
                              <w:pStyle w:val="Subtitle"/>
                              <w:jc w:val="center"/>
                              <w:rPr>
                                <w:color w:val="auto"/>
                                <w:sz w:val="24"/>
                              </w:rPr>
                            </w:pPr>
                          </w:p>
                          <w:p w14:paraId="4D57A9D1" w14:textId="77777777" w:rsidR="0075052D" w:rsidRPr="00433A36" w:rsidRDefault="0075052D" w:rsidP="0075052D">
                            <w:pPr>
                              <w:pStyle w:val="Subtitle"/>
                              <w:jc w:val="center"/>
                              <w:rPr>
                                <w:color w:val="auto"/>
                                <w:sz w:val="24"/>
                              </w:rPr>
                            </w:pPr>
                            <w:r w:rsidRPr="00433A36">
                              <w:rPr>
                                <w:b/>
                                <w:color w:val="auto"/>
                                <w:sz w:val="24"/>
                              </w:rPr>
                              <w:t>Making</w:t>
                            </w:r>
                            <w:r w:rsidRPr="00433A36">
                              <w:rPr>
                                <w:color w:val="auto"/>
                                <w:sz w:val="24"/>
                              </w:rPr>
                              <w:t xml:space="preserve"> it easy to submit claims via fax, online, and mail</w:t>
                            </w:r>
                          </w:p>
                          <w:p w14:paraId="371A87A0" w14:textId="77777777" w:rsidR="0075052D" w:rsidRPr="00433A36" w:rsidRDefault="0075052D" w:rsidP="0075052D">
                            <w:pPr>
                              <w:pStyle w:val="Subtitle"/>
                              <w:jc w:val="center"/>
                              <w:rPr>
                                <w:color w:val="auto"/>
                                <w:sz w:val="24"/>
                              </w:rPr>
                            </w:pPr>
                          </w:p>
                          <w:p w14:paraId="0FD1D0A8" w14:textId="77777777" w:rsidR="0075052D" w:rsidRPr="00433A36" w:rsidRDefault="0075052D" w:rsidP="0075052D">
                            <w:pPr>
                              <w:pStyle w:val="Subtitle"/>
                              <w:jc w:val="center"/>
                              <w:rPr>
                                <w:color w:val="auto"/>
                                <w:sz w:val="24"/>
                              </w:rPr>
                            </w:pPr>
                            <w:r w:rsidRPr="00433A36">
                              <w:rPr>
                                <w:b/>
                                <w:color w:val="auto"/>
                                <w:sz w:val="24"/>
                              </w:rPr>
                              <w:t>Preparing</w:t>
                            </w:r>
                            <w:r w:rsidRPr="00433A36">
                              <w:rPr>
                                <w:color w:val="auto"/>
                                <w:sz w:val="24"/>
                              </w:rPr>
                              <w:t xml:space="preserve"> balance reports and statements</w:t>
                            </w:r>
                          </w:p>
                          <w:p w14:paraId="7F3E741A" w14:textId="77777777" w:rsidR="0075052D" w:rsidRPr="00433A36" w:rsidRDefault="0075052D" w:rsidP="0075052D">
                            <w:pPr>
                              <w:pStyle w:val="Subtitle"/>
                              <w:jc w:val="center"/>
                              <w:rPr>
                                <w:color w:val="auto"/>
                                <w:sz w:val="24"/>
                              </w:rPr>
                            </w:pPr>
                          </w:p>
                          <w:p w14:paraId="19F8F6B2" w14:textId="77777777" w:rsidR="0075052D" w:rsidRPr="00433A36" w:rsidRDefault="0075052D" w:rsidP="0075052D">
                            <w:pPr>
                              <w:pStyle w:val="Subtitle"/>
                              <w:jc w:val="center"/>
                              <w:rPr>
                                <w:color w:val="auto"/>
                                <w:sz w:val="24"/>
                              </w:rPr>
                            </w:pPr>
                            <w:r w:rsidRPr="008B6296">
                              <w:rPr>
                                <w:b/>
                                <w:color w:val="auto"/>
                                <w:sz w:val="24"/>
                              </w:rPr>
                              <w:t>Filing</w:t>
                            </w:r>
                            <w:r w:rsidRPr="00433A36">
                              <w:rPr>
                                <w:color w:val="auto"/>
                                <w:sz w:val="24"/>
                              </w:rPr>
                              <w:t xml:space="preserve"> 500 forms</w:t>
                            </w:r>
                          </w:p>
                          <w:p w14:paraId="7F1CB7D8" w14:textId="77777777" w:rsidR="0075052D" w:rsidRPr="00433A36" w:rsidRDefault="0075052D" w:rsidP="0075052D">
                            <w:pPr>
                              <w:pStyle w:val="Subtitle"/>
                              <w:jc w:val="center"/>
                              <w:rPr>
                                <w:color w:val="auto"/>
                                <w:sz w:val="24"/>
                              </w:rPr>
                            </w:pPr>
                          </w:p>
                          <w:p w14:paraId="0BC5C79E" w14:textId="77777777" w:rsidR="0075052D" w:rsidRPr="00433A36" w:rsidRDefault="001D3D2C" w:rsidP="0075052D">
                            <w:pPr>
                              <w:pStyle w:val="Subtitle"/>
                              <w:jc w:val="center"/>
                              <w:rPr>
                                <w:color w:val="auto"/>
                                <w:sz w:val="24"/>
                              </w:rPr>
                            </w:pPr>
                            <w:r w:rsidRPr="00433A36">
                              <w:rPr>
                                <w:b/>
                                <w:color w:val="auto"/>
                                <w:sz w:val="24"/>
                              </w:rPr>
                              <w:t>Checking</w:t>
                            </w:r>
                            <w:r w:rsidRPr="00433A36">
                              <w:rPr>
                                <w:color w:val="auto"/>
                                <w:sz w:val="24"/>
                              </w:rPr>
                              <w:t xml:space="preserve"> IRS and DOL compliance</w:t>
                            </w:r>
                          </w:p>
                          <w:p w14:paraId="18F08104" w14:textId="77777777" w:rsidR="00433A36" w:rsidRPr="00433A36" w:rsidRDefault="00433A36" w:rsidP="0075052D">
                            <w:pPr>
                              <w:pStyle w:val="Subtitle"/>
                              <w:jc w:val="center"/>
                              <w:rPr>
                                <w:color w:val="auto"/>
                                <w:sz w:val="24"/>
                              </w:rPr>
                            </w:pPr>
                          </w:p>
                          <w:p w14:paraId="5D922EDF" w14:textId="77777777" w:rsidR="0075052D" w:rsidRDefault="00433A36" w:rsidP="0075052D">
                            <w:pPr>
                              <w:pStyle w:val="Subtitle"/>
                              <w:jc w:val="center"/>
                              <w:rPr>
                                <w:rFonts w:asciiTheme="minorHAnsi" w:hAnsiTheme="minorHAnsi"/>
                                <w:color w:val="auto"/>
                                <w:sz w:val="24"/>
                              </w:rPr>
                            </w:pPr>
                            <w:r>
                              <w:rPr>
                                <w:rFonts w:asciiTheme="minorHAnsi" w:hAnsiTheme="minorHAnsi"/>
                                <w:b/>
                                <w:color w:val="auto"/>
                                <w:sz w:val="24"/>
                              </w:rPr>
                              <w:t xml:space="preserve">Evaluating </w:t>
                            </w:r>
                            <w:r>
                              <w:rPr>
                                <w:rFonts w:asciiTheme="minorHAnsi" w:hAnsiTheme="minorHAnsi"/>
                                <w:color w:val="auto"/>
                                <w:sz w:val="24"/>
                              </w:rPr>
                              <w:t>economic impact</w:t>
                            </w:r>
                          </w:p>
                          <w:p w14:paraId="4C1D1899" w14:textId="77777777" w:rsidR="00433A36" w:rsidRDefault="00433A36" w:rsidP="0075052D">
                            <w:pPr>
                              <w:pStyle w:val="Subtitle"/>
                              <w:jc w:val="center"/>
                              <w:rPr>
                                <w:rFonts w:asciiTheme="minorHAnsi" w:hAnsiTheme="minorHAnsi"/>
                                <w:color w:val="auto"/>
                                <w:sz w:val="24"/>
                              </w:rPr>
                            </w:pPr>
                          </w:p>
                          <w:p w14:paraId="13457B87" w14:textId="77777777" w:rsidR="00433A36" w:rsidRPr="00433A36" w:rsidRDefault="00433A36" w:rsidP="0075052D">
                            <w:pPr>
                              <w:pStyle w:val="Subtitle"/>
                              <w:jc w:val="center"/>
                              <w:rPr>
                                <w:rFonts w:asciiTheme="minorHAnsi" w:hAnsiTheme="minorHAnsi"/>
                                <w:color w:val="auto"/>
                                <w:sz w:val="24"/>
                              </w:rPr>
                            </w:pPr>
                            <w:r>
                              <w:rPr>
                                <w:rFonts w:asciiTheme="minorHAnsi" w:hAnsiTheme="minorHAnsi"/>
                                <w:b/>
                                <w:color w:val="auto"/>
                                <w:sz w:val="24"/>
                              </w:rPr>
                              <w:t>Offering</w:t>
                            </w:r>
                            <w:r>
                              <w:rPr>
                                <w:rFonts w:asciiTheme="minorHAnsi" w:hAnsiTheme="minorHAnsi"/>
                                <w:color w:val="auto"/>
                                <w:sz w:val="24"/>
                              </w:rPr>
                              <w:t xml:space="preserve"> a knowledgeable, dedicated service team</w:t>
                            </w:r>
                          </w:p>
                          <w:p w14:paraId="6BA0AAA1" w14:textId="77777777" w:rsidR="0075052D" w:rsidRPr="00A83BFE" w:rsidRDefault="0075052D" w:rsidP="0075052D">
                            <w:pPr>
                              <w:pStyle w:val="Subtitle"/>
                              <w:numPr>
                                <w:ilvl w:val="0"/>
                                <w:numId w:val="0"/>
                              </w:numPr>
                              <w:jc w:val="center"/>
                              <w:rPr>
                                <w:rFonts w:asciiTheme="minorHAnsi" w:hAnsiTheme="minorHAnsi"/>
                                <w:color w:val="auto"/>
                                <w:sz w:val="24"/>
                              </w:rPr>
                            </w:pPr>
                          </w:p>
                        </w:txbxContent>
                      </wps:txbx>
                      <wps:bodyPr rot="0" vert="horz" wrap="square" lIns="182880" tIns="0" rIns="18288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79" o:spid="_x0000_s1026" type="#_x0000_t202" style="position:absolute;margin-left:28.8pt;margin-top:155pt;width:344.2pt;height:440.05pt;z-index:25165825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" filled="f" stroked="f">
                <v:textbox inset="14.4pt,0,14.4pt,0">
                  <w:txbxContent>
                    <w:p w14:paraId="67CCAEF4" w14:textId="77777777" w:rsidR="0075052D" w:rsidRDefault="0075052D" w:rsidP="0075052D">
                      <w:pPr>
                        <w:pStyle w:val="Subtitle"/>
                        <w:jc w:val="center"/>
                        <w:rPr>
                          <w:color w:val="auto"/>
                          <w:sz w:val="28"/>
                          <w:szCs w:val="28"/>
                        </w:rPr>
                      </w:pPr>
                      <w:r w:rsidRPr="00A83BFE">
                        <w:rPr>
                          <w:color w:val="auto"/>
                          <w:sz w:val="28"/>
                          <w:szCs w:val="28"/>
                        </w:rPr>
                        <w:t xml:space="preserve">APA </w:t>
                      </w:r>
                      <w:r>
                        <w:rPr>
                          <w:color w:val="auto"/>
                          <w:sz w:val="28"/>
                          <w:szCs w:val="28"/>
                        </w:rPr>
                        <w:t>focuses solely on helping you establish Health Reimbursement Accounts (HRAs) for your employees from tax-free money by:</w:t>
                      </w:r>
                    </w:p>
                    <w:p w14:paraId="3260B2C3" w14:textId="77777777" w:rsidR="0075052D" w:rsidRDefault="0075052D" w:rsidP="0075052D">
                      <w:pPr>
                        <w:pStyle w:val="Subtitle"/>
                        <w:jc w:val="center"/>
                        <w:rPr>
                          <w:color w:val="auto"/>
                          <w:sz w:val="28"/>
                          <w:szCs w:val="28"/>
                        </w:rPr>
                      </w:pPr>
                    </w:p>
                    <w:p w14:paraId="0C49863E" w14:textId="6BBB2971" w:rsidR="008B6296" w:rsidRDefault="008B6296" w:rsidP="0075052D">
                      <w:pPr>
                        <w:pStyle w:val="Subtitle"/>
                        <w:jc w:val="center"/>
                        <w:rPr>
                          <w:color w:val="auto"/>
                          <w:sz w:val="24"/>
                        </w:rPr>
                      </w:pPr>
                      <w:r>
                        <w:rPr>
                          <w:b/>
                          <w:color w:val="auto"/>
                          <w:sz w:val="24"/>
                        </w:rPr>
                        <w:t>Offering</w:t>
                      </w:r>
                      <w:r>
                        <w:rPr>
                          <w:color w:val="auto"/>
                          <w:sz w:val="24"/>
                        </w:rPr>
                        <w:t xml:space="preserve"> custom plan designs</w:t>
                      </w:r>
                    </w:p>
                    <w:p w14:paraId="2356B2F0" w14:textId="77777777" w:rsidR="008B6296" w:rsidRDefault="008B6296" w:rsidP="0075052D">
                      <w:pPr>
                        <w:pStyle w:val="Subtitle"/>
                        <w:jc w:val="center"/>
                        <w:rPr>
                          <w:color w:val="auto"/>
                          <w:sz w:val="24"/>
                        </w:rPr>
                      </w:pPr>
                    </w:p>
                    <w:p w14:paraId="4101AF6D" w14:textId="566266DD" w:rsidR="008B6296" w:rsidRDefault="008B6296" w:rsidP="008B6296">
                      <w:pPr>
                        <w:pStyle w:val="Subtitle"/>
                        <w:jc w:val="center"/>
                        <w:rPr>
                          <w:color w:val="auto"/>
                          <w:sz w:val="24"/>
                        </w:rPr>
                      </w:pPr>
                      <w:r>
                        <w:rPr>
                          <w:b/>
                          <w:color w:val="auto"/>
                          <w:sz w:val="24"/>
                        </w:rPr>
                        <w:t xml:space="preserve">Offering </w:t>
                      </w:r>
                      <w:r>
                        <w:rPr>
                          <w:color w:val="auto"/>
                          <w:sz w:val="24"/>
                        </w:rPr>
                        <w:t xml:space="preserve">multiple HRA benefits within a single plan, which can be </w:t>
                      </w:r>
                      <w:proofErr w:type="spellStart"/>
                      <w:r>
                        <w:rPr>
                          <w:color w:val="auto"/>
                          <w:sz w:val="24"/>
                        </w:rPr>
                        <w:t>piered</w:t>
                      </w:r>
                      <w:proofErr w:type="spellEnd"/>
                      <w:r>
                        <w:rPr>
                          <w:color w:val="auto"/>
                          <w:sz w:val="24"/>
                        </w:rPr>
                        <w:t xml:space="preserve"> off of group health insurance enrollments or based off of other criteria</w:t>
                      </w:r>
                    </w:p>
                    <w:p w14:paraId="1FD6119C" w14:textId="77777777" w:rsidR="008B6296" w:rsidRPr="008B6296" w:rsidRDefault="008B6296" w:rsidP="0075052D">
                      <w:pPr>
                        <w:pStyle w:val="Subtitle"/>
                        <w:jc w:val="center"/>
                        <w:rPr>
                          <w:color w:val="auto"/>
                          <w:sz w:val="24"/>
                        </w:rPr>
                      </w:pPr>
                    </w:p>
                    <w:p w14:paraId="42B6C0CD" w14:textId="77777777" w:rsidR="0075052D" w:rsidRPr="00433A36" w:rsidRDefault="0075052D" w:rsidP="0075052D">
                      <w:pPr>
                        <w:pStyle w:val="Subtitle"/>
                        <w:jc w:val="center"/>
                        <w:rPr>
                          <w:color w:val="auto"/>
                          <w:sz w:val="24"/>
                        </w:rPr>
                      </w:pPr>
                      <w:r w:rsidRPr="00433A36">
                        <w:rPr>
                          <w:b/>
                          <w:color w:val="auto"/>
                          <w:sz w:val="24"/>
                        </w:rPr>
                        <w:t>Enrolling</w:t>
                      </w:r>
                      <w:r w:rsidRPr="00433A36">
                        <w:rPr>
                          <w:color w:val="auto"/>
                          <w:sz w:val="24"/>
                        </w:rPr>
                        <w:t xml:space="preserve"> and educating employees about the plan</w:t>
                      </w:r>
                    </w:p>
                    <w:p w14:paraId="780F49C4" w14:textId="77777777" w:rsidR="0075052D" w:rsidRPr="00433A36" w:rsidRDefault="0075052D" w:rsidP="0075052D">
                      <w:pPr>
                        <w:pStyle w:val="Subtitle"/>
                        <w:jc w:val="center"/>
                        <w:rPr>
                          <w:color w:val="auto"/>
                          <w:sz w:val="24"/>
                        </w:rPr>
                      </w:pPr>
                    </w:p>
                    <w:p w14:paraId="7D8DE779" w14:textId="77777777" w:rsidR="0075052D" w:rsidRPr="00433A36" w:rsidRDefault="0075052D" w:rsidP="0075052D">
                      <w:pPr>
                        <w:pStyle w:val="Subtitle"/>
                        <w:jc w:val="center"/>
                        <w:rPr>
                          <w:color w:val="auto"/>
                          <w:sz w:val="24"/>
                        </w:rPr>
                      </w:pPr>
                      <w:r w:rsidRPr="00433A36">
                        <w:rPr>
                          <w:b/>
                          <w:color w:val="auto"/>
                          <w:sz w:val="24"/>
                        </w:rPr>
                        <w:t>Giving</w:t>
                      </w:r>
                      <w:r w:rsidRPr="00433A36">
                        <w:rPr>
                          <w:color w:val="auto"/>
                          <w:sz w:val="24"/>
                        </w:rPr>
                        <w:t xml:space="preserve"> employees online access to their accounts</w:t>
                      </w:r>
                    </w:p>
                    <w:p w14:paraId="47F61627" w14:textId="77777777" w:rsidR="0075052D" w:rsidRPr="00433A36" w:rsidRDefault="0075052D" w:rsidP="0075052D">
                      <w:pPr>
                        <w:pStyle w:val="Subtitle"/>
                        <w:jc w:val="center"/>
                        <w:rPr>
                          <w:color w:val="auto"/>
                          <w:sz w:val="24"/>
                        </w:rPr>
                      </w:pPr>
                      <w:r w:rsidRPr="00433A36">
                        <w:rPr>
                          <w:color w:val="auto"/>
                          <w:sz w:val="24"/>
                        </w:rPr>
                        <w:br/>
                      </w:r>
                      <w:r w:rsidRPr="00433A36">
                        <w:rPr>
                          <w:b/>
                          <w:color w:val="auto"/>
                          <w:sz w:val="24"/>
                        </w:rPr>
                        <w:t>Paying</w:t>
                      </w:r>
                      <w:r w:rsidRPr="00433A36">
                        <w:rPr>
                          <w:color w:val="auto"/>
                          <w:sz w:val="24"/>
                        </w:rPr>
                        <w:t xml:space="preserve"> out reimbursements by check or direct deposit</w:t>
                      </w:r>
                    </w:p>
                    <w:p w14:paraId="46BCA01F" w14:textId="77777777" w:rsidR="0075052D" w:rsidRPr="00433A36" w:rsidRDefault="0075052D" w:rsidP="0075052D">
                      <w:pPr>
                        <w:pStyle w:val="Subtitle"/>
                        <w:jc w:val="center"/>
                        <w:rPr>
                          <w:color w:val="auto"/>
                          <w:sz w:val="24"/>
                        </w:rPr>
                      </w:pPr>
                    </w:p>
                    <w:p w14:paraId="4D57A9D1" w14:textId="77777777" w:rsidR="0075052D" w:rsidRPr="00433A36" w:rsidRDefault="0075052D" w:rsidP="0075052D">
                      <w:pPr>
                        <w:pStyle w:val="Subtitle"/>
                        <w:jc w:val="center"/>
                        <w:rPr>
                          <w:color w:val="auto"/>
                          <w:sz w:val="24"/>
                        </w:rPr>
                      </w:pPr>
                      <w:r w:rsidRPr="00433A36">
                        <w:rPr>
                          <w:b/>
                          <w:color w:val="auto"/>
                          <w:sz w:val="24"/>
                        </w:rPr>
                        <w:t>Making</w:t>
                      </w:r>
                      <w:r w:rsidRPr="00433A36">
                        <w:rPr>
                          <w:color w:val="auto"/>
                          <w:sz w:val="24"/>
                        </w:rPr>
                        <w:t xml:space="preserve"> it easy to submit claims via fax, online, and mail</w:t>
                      </w:r>
                    </w:p>
                    <w:p w14:paraId="371A87A0" w14:textId="77777777" w:rsidR="0075052D" w:rsidRPr="00433A36" w:rsidRDefault="0075052D" w:rsidP="0075052D">
                      <w:pPr>
                        <w:pStyle w:val="Subtitle"/>
                        <w:jc w:val="center"/>
                        <w:rPr>
                          <w:color w:val="auto"/>
                          <w:sz w:val="24"/>
                        </w:rPr>
                      </w:pPr>
                    </w:p>
                    <w:p w14:paraId="0FD1D0A8" w14:textId="77777777" w:rsidR="0075052D" w:rsidRPr="00433A36" w:rsidRDefault="0075052D" w:rsidP="0075052D">
                      <w:pPr>
                        <w:pStyle w:val="Subtitle"/>
                        <w:jc w:val="center"/>
                        <w:rPr>
                          <w:color w:val="auto"/>
                          <w:sz w:val="24"/>
                        </w:rPr>
                      </w:pPr>
                      <w:r w:rsidRPr="00433A36">
                        <w:rPr>
                          <w:b/>
                          <w:color w:val="auto"/>
                          <w:sz w:val="24"/>
                        </w:rPr>
                        <w:t>Preparing</w:t>
                      </w:r>
                      <w:r w:rsidRPr="00433A36">
                        <w:rPr>
                          <w:color w:val="auto"/>
                          <w:sz w:val="24"/>
                        </w:rPr>
                        <w:t xml:space="preserve"> balance reports and statements</w:t>
                      </w:r>
                    </w:p>
                    <w:p w14:paraId="7F3E741A" w14:textId="77777777" w:rsidR="0075052D" w:rsidRPr="00433A36" w:rsidRDefault="0075052D" w:rsidP="0075052D">
                      <w:pPr>
                        <w:pStyle w:val="Subtitle"/>
                        <w:jc w:val="center"/>
                        <w:rPr>
                          <w:color w:val="auto"/>
                          <w:sz w:val="24"/>
                        </w:rPr>
                      </w:pPr>
                    </w:p>
                    <w:p w14:paraId="19F8F6B2" w14:textId="77777777" w:rsidR="0075052D" w:rsidRPr="00433A36" w:rsidRDefault="0075052D" w:rsidP="0075052D">
                      <w:pPr>
                        <w:pStyle w:val="Subtitle"/>
                        <w:jc w:val="center"/>
                        <w:rPr>
                          <w:color w:val="auto"/>
                          <w:sz w:val="24"/>
                        </w:rPr>
                      </w:pPr>
                      <w:r w:rsidRPr="008B6296">
                        <w:rPr>
                          <w:b/>
                          <w:color w:val="auto"/>
                          <w:sz w:val="24"/>
                        </w:rPr>
                        <w:t>Filing</w:t>
                      </w:r>
                      <w:r w:rsidRPr="00433A36">
                        <w:rPr>
                          <w:color w:val="auto"/>
                          <w:sz w:val="24"/>
                        </w:rPr>
                        <w:t xml:space="preserve"> 500 forms</w:t>
                      </w:r>
                    </w:p>
                    <w:p w14:paraId="7F1CB7D8" w14:textId="77777777" w:rsidR="0075052D" w:rsidRPr="00433A36" w:rsidRDefault="0075052D" w:rsidP="0075052D">
                      <w:pPr>
                        <w:pStyle w:val="Subtitle"/>
                        <w:jc w:val="center"/>
                        <w:rPr>
                          <w:color w:val="auto"/>
                          <w:sz w:val="24"/>
                        </w:rPr>
                      </w:pPr>
                    </w:p>
                    <w:p w14:paraId="0BC5C79E" w14:textId="77777777" w:rsidR="0075052D" w:rsidRPr="00433A36" w:rsidRDefault="001D3D2C" w:rsidP="0075052D">
                      <w:pPr>
                        <w:pStyle w:val="Subtitle"/>
                        <w:jc w:val="center"/>
                        <w:rPr>
                          <w:color w:val="auto"/>
                          <w:sz w:val="24"/>
                        </w:rPr>
                      </w:pPr>
                      <w:r w:rsidRPr="00433A36">
                        <w:rPr>
                          <w:b/>
                          <w:color w:val="auto"/>
                          <w:sz w:val="24"/>
                        </w:rPr>
                        <w:t>Checking</w:t>
                      </w:r>
                      <w:r w:rsidRPr="00433A36">
                        <w:rPr>
                          <w:color w:val="auto"/>
                          <w:sz w:val="24"/>
                        </w:rPr>
                        <w:t xml:space="preserve"> IRS and DOL compliance</w:t>
                      </w:r>
                    </w:p>
                    <w:p w14:paraId="18F08104" w14:textId="77777777" w:rsidR="00433A36" w:rsidRPr="00433A36" w:rsidRDefault="00433A36" w:rsidP="0075052D">
                      <w:pPr>
                        <w:pStyle w:val="Subtitle"/>
                        <w:jc w:val="center"/>
                        <w:rPr>
                          <w:color w:val="auto"/>
                          <w:sz w:val="24"/>
                        </w:rPr>
                      </w:pPr>
                    </w:p>
                    <w:p w14:paraId="5D922EDF" w14:textId="77777777" w:rsidR="0075052D" w:rsidRDefault="00433A36" w:rsidP="0075052D">
                      <w:pPr>
                        <w:pStyle w:val="Subtitle"/>
                        <w:jc w:val="center"/>
                        <w:rPr>
                          <w:rFonts w:asciiTheme="minorHAnsi" w:hAnsiTheme="minorHAnsi"/>
                          <w:color w:val="auto"/>
                          <w:sz w:val="24"/>
                        </w:rPr>
                      </w:pPr>
                      <w:r>
                        <w:rPr>
                          <w:rFonts w:asciiTheme="minorHAnsi" w:hAnsiTheme="minorHAnsi"/>
                          <w:b/>
                          <w:color w:val="auto"/>
                          <w:sz w:val="24"/>
                        </w:rPr>
                        <w:t xml:space="preserve">Evaluating </w:t>
                      </w:r>
                      <w:r>
                        <w:rPr>
                          <w:rFonts w:asciiTheme="minorHAnsi" w:hAnsiTheme="minorHAnsi"/>
                          <w:color w:val="auto"/>
                          <w:sz w:val="24"/>
                        </w:rPr>
                        <w:t>economic impact</w:t>
                      </w:r>
                    </w:p>
                    <w:p w14:paraId="4C1D1899" w14:textId="77777777" w:rsidR="00433A36" w:rsidRDefault="00433A36" w:rsidP="0075052D">
                      <w:pPr>
                        <w:pStyle w:val="Subtitle"/>
                        <w:jc w:val="center"/>
                        <w:rPr>
                          <w:rFonts w:asciiTheme="minorHAnsi" w:hAnsiTheme="minorHAnsi"/>
                          <w:color w:val="auto"/>
                          <w:sz w:val="24"/>
                        </w:rPr>
                      </w:pPr>
                    </w:p>
                    <w:p w14:paraId="13457B87" w14:textId="77777777" w:rsidR="00433A36" w:rsidRPr="00433A36" w:rsidRDefault="00433A36" w:rsidP="0075052D">
                      <w:pPr>
                        <w:pStyle w:val="Subtitle"/>
                        <w:jc w:val="center"/>
                        <w:rPr>
                          <w:rFonts w:asciiTheme="minorHAnsi" w:hAnsiTheme="minorHAnsi"/>
                          <w:color w:val="auto"/>
                          <w:sz w:val="24"/>
                        </w:rPr>
                      </w:pPr>
                      <w:r>
                        <w:rPr>
                          <w:rFonts w:asciiTheme="minorHAnsi" w:hAnsiTheme="minorHAnsi"/>
                          <w:b/>
                          <w:color w:val="auto"/>
                          <w:sz w:val="24"/>
                        </w:rPr>
                        <w:t>Offering</w:t>
                      </w:r>
                      <w:r>
                        <w:rPr>
                          <w:rFonts w:asciiTheme="minorHAnsi" w:hAnsiTheme="minorHAnsi"/>
                          <w:color w:val="auto"/>
                          <w:sz w:val="24"/>
                        </w:rPr>
                        <w:t xml:space="preserve"> a knowledgeable, dedicated service team</w:t>
                      </w:r>
                    </w:p>
                    <w:p w14:paraId="6BA0AAA1" w14:textId="77777777" w:rsidR="0075052D" w:rsidRPr="00A83BFE" w:rsidRDefault="0075052D" w:rsidP="0075052D">
                      <w:pPr>
                        <w:pStyle w:val="Subtitle"/>
                        <w:numPr>
                          <w:ilvl w:val="0"/>
                          <w:numId w:val="0"/>
                        </w:numPr>
                        <w:jc w:val="center"/>
                        <w:rPr>
                          <w:rFonts w:asciiTheme="minorHAnsi" w:hAnsiTheme="minorHAnsi"/>
                          <w:color w:val="auto"/>
                          <w:sz w:val="24"/>
                        </w:rPr>
                      </w:pPr>
                    </w:p>
                  </w:txbxContent>
                </v:textbox>
                <w10:wrap type="tight" anchorx="page" anchory="page"/>
              </v:shape>
            </w:pict>
          </mc:Fallback>
        </mc:AlternateContent>
      </w:r>
      <w:r>
        <w:rPr>
          <w:noProof/>
        </w:rPr>
        <mc:AlternateContent>
          <mc:Choice Requires="wps">
            <w:drawing>
              <wp:anchor distT="0" distB="0" distL="114300" distR="114300" simplePos="0" relativeHeight="251662389" behindDoc="0" locked="0" layoutInCell="1" allowOverlap="1" wp14:anchorId="1B691070" wp14:editId="1A7CE5CA">
                <wp:simplePos x="0" y="0"/>
                <wp:positionH relativeFrom="page">
                  <wp:posOffset>315595</wp:posOffset>
                </wp:positionH>
                <wp:positionV relativeFrom="page">
                  <wp:posOffset>7557135</wp:posOffset>
                </wp:positionV>
                <wp:extent cx="252095" cy="1821180"/>
                <wp:effectExtent l="0" t="0" r="1905" b="22860"/>
                <wp:wrapThrough wrapText="bothSides">
                  <wp:wrapPolygon edited="0">
                    <wp:start x="0" y="0"/>
                    <wp:lineTo x="0" y="21570"/>
                    <wp:lineTo x="19587" y="21570"/>
                    <wp:lineTo x="19587" y="0"/>
                    <wp:lineTo x="0" y="0"/>
                  </wp:wrapPolygon>
                </wp:wrapThrough>
                <wp:docPr id="5" name="Text Box 5"/>
                <wp:cNvGraphicFramePr/>
                <a:graphic xmlns:a="http://schemas.openxmlformats.org/drawingml/2006/main">
                  <a:graphicData uri="http://schemas.microsoft.com/office/word/2010/wordprocessingShape">
                    <wps:wsp>
                      <wps:cNvSpPr txBox="1"/>
                      <wps:spPr>
                        <a:xfrm>
                          <a:off x="0" y="0"/>
                          <a:ext cx="252095" cy="1821180"/>
                        </a:xfrm>
                        <a:prstGeom prst="rect">
                          <a:avLst/>
                        </a:prstGeom>
                        <a:noFill/>
                        <a:ln>
                          <a:noFill/>
                        </a:ln>
                        <a:effectLst/>
                        <a:extLst>
                          <a:ext uri="{C572A759-6A51-4108-AA02-DFA0A04FC94B}">
                            <ma14:wrappingTextBoxFlag xmlns:ma14="http://schemas.microsoft.com/office/mac/drawingml/2011/main"/>
                          </a:ext>
                        </a:extLst>
                      </wps:spPr>
                      <wps:txbx>
                        <w:txbxContent>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6864"/>
                            </w:tblGrid>
                            <w:tr w:rsidR="00AE3039" w14:paraId="750160CE" w14:textId="77777777" w:rsidTr="008B6296">
                              <w:trPr>
                                <w:trHeight w:val="2867"/>
                              </w:trPr>
                              <w:tc>
                                <w:tcPr>
                                  <w:tcW w:w="6864" w:type="dxa"/>
                                </w:tcPr>
                                <w:p w14:paraId="6A4591A8" w14:textId="5C1F11DC" w:rsidR="00AE3039" w:rsidRDefault="00AE3039" w:rsidP="00AE3039">
                                  <w:pPr>
                                    <w:pStyle w:val="Subtitle"/>
                                    <w:rPr>
                                      <w:color w:val="auto"/>
                                      <w:sz w:val="28"/>
                                      <w:szCs w:val="28"/>
                                    </w:rPr>
                                  </w:pPr>
                                  <w:r>
                                    <w:rPr>
                                      <w:color w:val="auto"/>
                                      <w:sz w:val="28"/>
                                      <w:szCs w:val="28"/>
                                    </w:rPr>
                                    <w:t>Some eligible reimbursable health expenses include:</w:t>
                                  </w:r>
                                </w:p>
                                <w:p w14:paraId="09F1C5A2" w14:textId="77777777" w:rsidR="00AE3039" w:rsidRPr="00433A36" w:rsidRDefault="00AE3039" w:rsidP="00AE3039">
                                  <w:pPr>
                                    <w:pStyle w:val="Subtitle"/>
                                    <w:numPr>
                                      <w:ilvl w:val="0"/>
                                      <w:numId w:val="4"/>
                                    </w:numPr>
                                    <w:rPr>
                                      <w:color w:val="auto"/>
                                      <w:sz w:val="24"/>
                                    </w:rPr>
                                  </w:pPr>
                                  <w:r w:rsidRPr="0075052D">
                                    <w:rPr>
                                      <w:color w:val="auto"/>
                                      <w:sz w:val="24"/>
                                    </w:rPr>
                                    <w:t>Insurance premiums</w:t>
                                  </w:r>
                                </w:p>
                                <w:p w14:paraId="1B378509" w14:textId="77777777" w:rsidR="00AE3039" w:rsidRPr="00433A36" w:rsidRDefault="00AE3039" w:rsidP="00AE3039">
                                  <w:pPr>
                                    <w:pStyle w:val="Subtitle"/>
                                    <w:numPr>
                                      <w:ilvl w:val="0"/>
                                      <w:numId w:val="4"/>
                                    </w:numPr>
                                    <w:rPr>
                                      <w:color w:val="auto"/>
                                      <w:sz w:val="24"/>
                                    </w:rPr>
                                  </w:pPr>
                                  <w:r w:rsidRPr="0075052D">
                                    <w:rPr>
                                      <w:color w:val="auto"/>
                                      <w:sz w:val="24"/>
                                    </w:rPr>
                                    <w:t>Long-term care premiums</w:t>
                                  </w:r>
                                </w:p>
                                <w:p w14:paraId="3BF7720D" w14:textId="77777777" w:rsidR="00AE3039" w:rsidRPr="00433A36" w:rsidRDefault="00AE3039" w:rsidP="00AE3039">
                                  <w:pPr>
                                    <w:pStyle w:val="Subtitle"/>
                                    <w:numPr>
                                      <w:ilvl w:val="0"/>
                                      <w:numId w:val="4"/>
                                    </w:numPr>
                                    <w:rPr>
                                      <w:color w:val="auto"/>
                                      <w:sz w:val="24"/>
                                    </w:rPr>
                                  </w:pPr>
                                  <w:r w:rsidRPr="0075052D">
                                    <w:rPr>
                                      <w:color w:val="auto"/>
                                      <w:sz w:val="24"/>
                                    </w:rPr>
                                    <w:t>Dental care: cleanings, fillings, and crowns</w:t>
                                  </w:r>
                                </w:p>
                                <w:p w14:paraId="1EDF3703" w14:textId="77777777" w:rsidR="00AE3039" w:rsidRPr="00433A36" w:rsidRDefault="00AE3039" w:rsidP="00AE3039">
                                  <w:pPr>
                                    <w:pStyle w:val="Subtitle"/>
                                    <w:numPr>
                                      <w:ilvl w:val="0"/>
                                      <w:numId w:val="4"/>
                                    </w:numPr>
                                    <w:rPr>
                                      <w:color w:val="auto"/>
                                      <w:sz w:val="24"/>
                                    </w:rPr>
                                  </w:pPr>
                                  <w:r w:rsidRPr="0075052D">
                                    <w:rPr>
                                      <w:color w:val="auto"/>
                                      <w:sz w:val="24"/>
                                    </w:rPr>
                                    <w:t>Vision care: contact lenses, glasses, and exams</w:t>
                                  </w:r>
                                </w:p>
                                <w:p w14:paraId="744E4335" w14:textId="77777777" w:rsidR="00AE3039" w:rsidRPr="00433A36" w:rsidRDefault="00AE3039" w:rsidP="00AE3039">
                                  <w:pPr>
                                    <w:pStyle w:val="Subtitle"/>
                                    <w:numPr>
                                      <w:ilvl w:val="0"/>
                                      <w:numId w:val="4"/>
                                    </w:numPr>
                                    <w:rPr>
                                      <w:color w:val="auto"/>
                                      <w:sz w:val="24"/>
                                    </w:rPr>
                                  </w:pPr>
                                  <w:r w:rsidRPr="0075052D">
                                    <w:rPr>
                                      <w:color w:val="auto"/>
                                      <w:sz w:val="24"/>
                                    </w:rPr>
                                    <w:t>Ear care: exams and hearing aids</w:t>
                                  </w:r>
                                </w:p>
                                <w:p w14:paraId="79752F47" w14:textId="77777777" w:rsidR="00AE3039" w:rsidRPr="00433A36" w:rsidRDefault="00AE3039" w:rsidP="00AE3039">
                                  <w:pPr>
                                    <w:pStyle w:val="Subtitle"/>
                                    <w:numPr>
                                      <w:ilvl w:val="0"/>
                                      <w:numId w:val="4"/>
                                    </w:numPr>
                                    <w:rPr>
                                      <w:color w:val="auto"/>
                                      <w:sz w:val="24"/>
                                    </w:rPr>
                                  </w:pPr>
                                  <w:r w:rsidRPr="0075052D">
                                    <w:rPr>
                                      <w:color w:val="auto"/>
                                      <w:sz w:val="24"/>
                                    </w:rPr>
                                    <w:t>Medications: prescription and over-the-counter</w:t>
                                  </w:r>
                                </w:p>
                                <w:p w14:paraId="6FBB06D1" w14:textId="06C78CC8" w:rsidR="00AE3039" w:rsidRPr="004C2EA0" w:rsidRDefault="00AE3039" w:rsidP="00AC54C0">
                                  <w:pPr>
                                    <w:pStyle w:val="Subtitle"/>
                                    <w:numPr>
                                      <w:ilvl w:val="0"/>
                                      <w:numId w:val="4"/>
                                    </w:numPr>
                                    <w:rPr>
                                      <w:color w:val="auto"/>
                                      <w:sz w:val="24"/>
                                    </w:rPr>
                                  </w:pPr>
                                  <w:r w:rsidRPr="0075052D">
                                    <w:rPr>
                                      <w:color w:val="auto"/>
                                      <w:sz w:val="24"/>
                                    </w:rPr>
                                    <w:t>Hospital expenses</w:t>
                                  </w:r>
                                </w:p>
                              </w:tc>
                            </w:tr>
                          </w:tbl>
                          <w:p w14:paraId="75F0FE20" w14:textId="77777777" w:rsidR="00AE3039" w:rsidRDefault="00AE3039" w:rsidP="00AC54C0">
                            <w:pPr>
                              <w:rPr>
                                <w:noProof/>
                              </w:rPr>
                            </w:pPr>
                          </w:p>
                        </w:txbxContent>
                      </wps:txbx>
                      <wps:bodyPr rot="0" spcFirstLastPara="0" vertOverflow="overflow" horzOverflow="overflow" vert="horz" wrap="none" lIns="68580" tIns="0" rIns="68580" bIns="0" numCol="1" spcCol="0" rtlCol="0" fromWordArt="0" anchor="t" anchorCtr="0" forceAA="0" compatLnSpc="1">
                        <a:prstTxWarp prst="textNoShape">
                          <a:avLst/>
                        </a:prstTxWarp>
                        <a:spAutoFit/>
                      </wps:bodyPr>
                    </wps:wsp>
                  </a:graphicData>
                </a:graphic>
              </wp:anchor>
            </w:drawing>
          </mc:Choice>
          <mc:Fallback>
            <w:pict>
              <v:shape id="Text Box 5" o:spid="_x0000_s1027" type="#_x0000_t202" style="position:absolute;margin-left:24.85pt;margin-top:595.05pt;width:19.85pt;height:143.4pt;z-index:251662389;visibility:visible;mso-wrap-style:none;mso-wrap-distance-left:9pt;mso-wrap-distance-top:0;mso-wrap-distance-right:9pt;mso-wrap-distance-bottom:0;mso-position-horizontal:absolute;mso-position-horizontal-relative:page;mso-position-vertical:absolute;mso-position-vertical-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" filled="f" stroked="f">
                <v:textbox style="mso-fit-shape-to-text:t" inset="5.4pt,0,5.4pt,0">
                  <w:txbxContent>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6864"/>
                      </w:tblGrid>
                      <w:tr w:rsidR="00AE3039" w14:paraId="750160CE" w14:textId="77777777" w:rsidTr="008B6296">
                        <w:trPr>
                          <w:trHeight w:val="2867"/>
                        </w:trPr>
                        <w:tc>
                          <w:tcPr>
                            <w:tcW w:w="6864" w:type="dxa"/>
                          </w:tcPr>
                          <w:p w14:paraId="6A4591A8" w14:textId="5C1F11DC" w:rsidR="00AE3039" w:rsidRDefault="00AE3039" w:rsidP="00AE3039">
                            <w:pPr>
                              <w:pStyle w:val="Subtitle"/>
                              <w:rPr>
                                <w:color w:val="auto"/>
                                <w:sz w:val="28"/>
                                <w:szCs w:val="28"/>
                              </w:rPr>
                            </w:pPr>
                            <w:r>
                              <w:rPr>
                                <w:color w:val="auto"/>
                                <w:sz w:val="28"/>
                                <w:szCs w:val="28"/>
                              </w:rPr>
                              <w:t>Some eligible reimbursable health expenses include:</w:t>
                            </w:r>
                          </w:p>
                          <w:p w14:paraId="09F1C5A2" w14:textId="77777777" w:rsidR="00AE3039" w:rsidRPr="00433A36" w:rsidRDefault="00AE3039" w:rsidP="00AE3039">
                            <w:pPr>
                              <w:pStyle w:val="Subtitle"/>
                              <w:numPr>
                                <w:ilvl w:val="0"/>
                                <w:numId w:val="4"/>
                              </w:numPr>
                              <w:rPr>
                                <w:color w:val="auto"/>
                                <w:sz w:val="24"/>
                              </w:rPr>
                            </w:pPr>
                            <w:r w:rsidRPr="0075052D">
                              <w:rPr>
                                <w:color w:val="auto"/>
                                <w:sz w:val="24"/>
                              </w:rPr>
                              <w:t>Insurance premiums</w:t>
                            </w:r>
                          </w:p>
                          <w:p w14:paraId="1B378509" w14:textId="77777777" w:rsidR="00AE3039" w:rsidRPr="00433A36" w:rsidRDefault="00AE3039" w:rsidP="00AE3039">
                            <w:pPr>
                              <w:pStyle w:val="Subtitle"/>
                              <w:numPr>
                                <w:ilvl w:val="0"/>
                                <w:numId w:val="4"/>
                              </w:numPr>
                              <w:rPr>
                                <w:color w:val="auto"/>
                                <w:sz w:val="24"/>
                              </w:rPr>
                            </w:pPr>
                            <w:r w:rsidRPr="0075052D">
                              <w:rPr>
                                <w:color w:val="auto"/>
                                <w:sz w:val="24"/>
                              </w:rPr>
                              <w:t>Long-term care premiums</w:t>
                            </w:r>
                          </w:p>
                          <w:p w14:paraId="3BF7720D" w14:textId="77777777" w:rsidR="00AE3039" w:rsidRPr="00433A36" w:rsidRDefault="00AE3039" w:rsidP="00AE3039">
                            <w:pPr>
                              <w:pStyle w:val="Subtitle"/>
                              <w:numPr>
                                <w:ilvl w:val="0"/>
                                <w:numId w:val="4"/>
                              </w:numPr>
                              <w:rPr>
                                <w:color w:val="auto"/>
                                <w:sz w:val="24"/>
                              </w:rPr>
                            </w:pPr>
                            <w:r w:rsidRPr="0075052D">
                              <w:rPr>
                                <w:color w:val="auto"/>
                                <w:sz w:val="24"/>
                              </w:rPr>
                              <w:t>Dental care: cleanings, fillings, and crowns</w:t>
                            </w:r>
                          </w:p>
                          <w:p w14:paraId="1EDF3703" w14:textId="77777777" w:rsidR="00AE3039" w:rsidRPr="00433A36" w:rsidRDefault="00AE3039" w:rsidP="00AE3039">
                            <w:pPr>
                              <w:pStyle w:val="Subtitle"/>
                              <w:numPr>
                                <w:ilvl w:val="0"/>
                                <w:numId w:val="4"/>
                              </w:numPr>
                              <w:rPr>
                                <w:color w:val="auto"/>
                                <w:sz w:val="24"/>
                              </w:rPr>
                            </w:pPr>
                            <w:r w:rsidRPr="0075052D">
                              <w:rPr>
                                <w:color w:val="auto"/>
                                <w:sz w:val="24"/>
                              </w:rPr>
                              <w:t>Vision care: contact lenses, glasses, and exams</w:t>
                            </w:r>
                          </w:p>
                          <w:p w14:paraId="744E4335" w14:textId="77777777" w:rsidR="00AE3039" w:rsidRPr="00433A36" w:rsidRDefault="00AE3039" w:rsidP="00AE3039">
                            <w:pPr>
                              <w:pStyle w:val="Subtitle"/>
                              <w:numPr>
                                <w:ilvl w:val="0"/>
                                <w:numId w:val="4"/>
                              </w:numPr>
                              <w:rPr>
                                <w:color w:val="auto"/>
                                <w:sz w:val="24"/>
                              </w:rPr>
                            </w:pPr>
                            <w:r w:rsidRPr="0075052D">
                              <w:rPr>
                                <w:color w:val="auto"/>
                                <w:sz w:val="24"/>
                              </w:rPr>
                              <w:t>Ear care: exams and hearing aids</w:t>
                            </w:r>
                          </w:p>
                          <w:p w14:paraId="79752F47" w14:textId="77777777" w:rsidR="00AE3039" w:rsidRPr="00433A36" w:rsidRDefault="00AE3039" w:rsidP="00AE3039">
                            <w:pPr>
                              <w:pStyle w:val="Subtitle"/>
                              <w:numPr>
                                <w:ilvl w:val="0"/>
                                <w:numId w:val="4"/>
                              </w:numPr>
                              <w:rPr>
                                <w:color w:val="auto"/>
                                <w:sz w:val="24"/>
                              </w:rPr>
                            </w:pPr>
                            <w:r w:rsidRPr="0075052D">
                              <w:rPr>
                                <w:color w:val="auto"/>
                                <w:sz w:val="24"/>
                              </w:rPr>
                              <w:t>Medications: prescription and over-the-counter</w:t>
                            </w:r>
                          </w:p>
                          <w:p w14:paraId="6FBB06D1" w14:textId="06C78CC8" w:rsidR="00AE3039" w:rsidRPr="004C2EA0" w:rsidRDefault="00AE3039" w:rsidP="00AC54C0">
                            <w:pPr>
                              <w:pStyle w:val="Subtitle"/>
                              <w:numPr>
                                <w:ilvl w:val="0"/>
                                <w:numId w:val="4"/>
                              </w:numPr>
                              <w:rPr>
                                <w:color w:val="auto"/>
                                <w:sz w:val="24"/>
                              </w:rPr>
                            </w:pPr>
                            <w:r w:rsidRPr="0075052D">
                              <w:rPr>
                                <w:color w:val="auto"/>
                                <w:sz w:val="24"/>
                              </w:rPr>
                              <w:t>Hospital expenses</w:t>
                            </w:r>
                          </w:p>
                        </w:tc>
                      </w:tr>
                    </w:tbl>
                    <w:p w14:paraId="75F0FE20" w14:textId="77777777" w:rsidR="00AE3039" w:rsidRDefault="00AE3039" w:rsidP="00AC54C0">
                      <w:pPr>
                        <w:rPr>
                          <w:noProof/>
                        </w:rPr>
                      </w:pPr>
                    </w:p>
                  </w:txbxContent>
                </v:textbox>
                <w10:wrap type="through" anchorx="page" anchory="page"/>
              </v:shape>
            </w:pict>
          </mc:Fallback>
        </mc:AlternateContent>
      </w:r>
      <w:r w:rsidR="006C18F7">
        <w:rPr>
          <w:i/>
          <w:noProof/>
          <w:color w:val="4C4C4C" w:themeColor="accent6" w:themeShade="BF"/>
        </w:rPr>
        <w:drawing>
          <wp:anchor distT="0" distB="0" distL="114300" distR="114300" simplePos="0" relativeHeight="251664437" behindDoc="0" locked="0" layoutInCell="1" allowOverlap="1" wp14:anchorId="581F18B4" wp14:editId="10DA23EA">
            <wp:simplePos x="0" y="0"/>
            <wp:positionH relativeFrom="page">
              <wp:posOffset>4902200</wp:posOffset>
            </wp:positionH>
            <wp:positionV relativeFrom="page">
              <wp:posOffset>5956300</wp:posOffset>
            </wp:positionV>
            <wp:extent cx="2428240" cy="3416300"/>
            <wp:effectExtent l="0" t="0" r="10160" b="12700"/>
            <wp:wrapThrough wrapText="bothSides">
              <wp:wrapPolygon edited="0">
                <wp:start x="0" y="0"/>
                <wp:lineTo x="0" y="21520"/>
                <wp:lineTo x="21464" y="21520"/>
                <wp:lineTo x="21464" y="0"/>
                <wp:lineTo x="0" y="0"/>
              </wp:wrapPolygon>
            </wp:wrapThrough>
            <wp:docPr id="22"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base---neutral.png"/>
                    <pic:cNvPicPr/>
                  </pic:nvPicPr>
                  <pic:blipFill rotWithShape="1">
                    <a:blip r:embed="rId8">
                      <a:extLst>
                        <a:ext uri="{28A0092B-C50C-407E-A947-70E740481C1C}">
                          <a14:useLocalDpi xmlns:a14="http://schemas.microsoft.com/office/drawing/2010/main" val="0"/>
                        </a:ext>
                      </a:extLst>
                    </a:blip>
                    <a:srcRect l="54636" r="10857"/>
                    <a:stretch/>
                  </pic:blipFill>
                  <pic:spPr bwMode="auto">
                    <a:xfrm>
                      <a:off x="0" y="0"/>
                      <a:ext cx="2428240" cy="3416300"/>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val="1"/>
                      </a:ext>
                    </a:extLst>
                  </pic:spPr>
                </pic:pic>
              </a:graphicData>
            </a:graphic>
            <wp14:sizeRelH relativeFrom="margin">
              <wp14:pctWidth>0</wp14:pctWidth>
            </wp14:sizeRelH>
            <wp14:sizeRelV relativeFrom="margin">
              <wp14:pctHeight>0</wp14:pctHeight>
            </wp14:sizeRelV>
          </wp:anchor>
        </w:drawing>
      </w:r>
      <w:r w:rsidR="00AE3039">
        <w:rPr>
          <w:noProof/>
        </w:rPr>
        <mc:AlternateContent>
          <mc:Choice Requires="wps">
            <w:drawing>
              <wp:anchor distT="0" distB="0" distL="114300" distR="114300" simplePos="0" relativeHeight="251659317" behindDoc="0" locked="0" layoutInCell="1" allowOverlap="1" wp14:anchorId="76C1F1C8" wp14:editId="6A499B42">
                <wp:simplePos x="0" y="0"/>
                <wp:positionH relativeFrom="page">
                  <wp:posOffset>4902200</wp:posOffset>
                </wp:positionH>
                <wp:positionV relativeFrom="page">
                  <wp:posOffset>1968500</wp:posOffset>
                </wp:positionV>
                <wp:extent cx="2504440" cy="3860800"/>
                <wp:effectExtent l="0" t="0" r="0" b="0"/>
                <wp:wrapThrough wrapText="bothSides">
                  <wp:wrapPolygon edited="0">
                    <wp:start x="219" y="0"/>
                    <wp:lineTo x="219" y="21458"/>
                    <wp:lineTo x="21030" y="21458"/>
                    <wp:lineTo x="21030" y="0"/>
                    <wp:lineTo x="219" y="0"/>
                  </wp:wrapPolygon>
                </wp:wrapThrough>
                <wp:docPr id="80" name="Text Box 80"/>
                <wp:cNvGraphicFramePr/>
                <a:graphic xmlns:a="http://schemas.openxmlformats.org/drawingml/2006/main">
                  <a:graphicData uri="http://schemas.microsoft.com/office/word/2010/wordprocessingShape">
                    <wps:wsp>
                      <wps:cNvSpPr txBox="1"/>
                      <wps:spPr>
                        <a:xfrm>
                          <a:off x="0" y="0"/>
                          <a:ext cx="2504440" cy="38608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47B65989" w14:textId="59D66DDB" w:rsidR="0075052D" w:rsidRPr="0011515C" w:rsidRDefault="00AE3039" w:rsidP="004C2EA0">
                            <w:pPr>
                              <w:pStyle w:val="Heading2"/>
                              <w:rPr>
                                <w:sz w:val="28"/>
                                <w:szCs w:val="28"/>
                              </w:rPr>
                            </w:pPr>
                            <w:bookmarkStart w:id="0" w:name="_GoBack"/>
                            <w:r w:rsidRPr="0080772A">
                              <w:rPr>
                                <w:sz w:val="28"/>
                                <w:szCs w:val="28"/>
                              </w:rPr>
                              <w:t xml:space="preserve">As a family-owned and ran business since 1969, APA understands the value of family, that it all comes down to providing for and taking care of yours. Benefits are critical to this family value, which is why APA, as an administration firm, takes care of the minutiae of designing and managing </w:t>
                            </w:r>
                            <w:r w:rsidR="001C727E">
                              <w:rPr>
                                <w:sz w:val="28"/>
                                <w:szCs w:val="28"/>
                              </w:rPr>
                              <w:t>your HRA plan</w:t>
                            </w:r>
                          </w:p>
                          <w:bookmarkEnd w:id="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0" o:spid="_x0000_s1028" type="#_x0000_t202" style="position:absolute;margin-left:386pt;margin-top:155pt;width:197.2pt;height:304pt;z-index:25165931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" mv:complextextbox="1" filled="f" stroked="f">
                <v:textbox>
                  <w:txbxContent>
                    <w:p w14:paraId="47B65989" w14:textId="59D66DDB" w:rsidR="0075052D" w:rsidRPr="0011515C" w:rsidRDefault="00AE3039" w:rsidP="004C2EA0">
                      <w:pPr>
                        <w:pStyle w:val="Heading2"/>
                        <w:rPr>
                          <w:sz w:val="28"/>
                          <w:szCs w:val="28"/>
                        </w:rPr>
                      </w:pPr>
                      <w:bookmarkStart w:id="1" w:name="_GoBack"/>
                      <w:r w:rsidRPr="0080772A">
                        <w:rPr>
                          <w:sz w:val="28"/>
                          <w:szCs w:val="28"/>
                        </w:rPr>
                        <w:t xml:space="preserve">As a family-owned and ran business since 1969, APA understands the value of family, that it all comes down to providing for and taking care of yours. Benefits are critical to this family value, which is why APA, as an administration firm, takes care of the minutiae of designing and managing </w:t>
                      </w:r>
                      <w:r w:rsidR="001C727E">
                        <w:rPr>
                          <w:sz w:val="28"/>
                          <w:szCs w:val="28"/>
                        </w:rPr>
                        <w:t>your HRA plan</w:t>
                      </w:r>
                    </w:p>
                    <w:bookmarkEnd w:id="1"/>
                  </w:txbxContent>
                </v:textbox>
                <w10:wrap type="through" anchorx="page" anchory="page"/>
              </v:shape>
            </w:pict>
          </mc:Fallback>
        </mc:AlternateContent>
      </w:r>
      <w:r w:rsidR="00AE3039">
        <w:rPr>
          <w:noProof/>
        </w:rPr>
        <mc:AlternateContent>
          <mc:Choice Requires="wps">
            <w:drawing>
              <wp:anchor distT="0" distB="0" distL="114300" distR="114300" simplePos="0" relativeHeight="251658252" behindDoc="0" locked="0" layoutInCell="1" allowOverlap="1" wp14:anchorId="12F8E6D9" wp14:editId="3F483414">
                <wp:simplePos x="0" y="0"/>
                <wp:positionH relativeFrom="page">
                  <wp:posOffset>512445</wp:posOffset>
                </wp:positionH>
                <wp:positionV relativeFrom="page">
                  <wp:posOffset>634365</wp:posOffset>
                </wp:positionV>
                <wp:extent cx="6746875" cy="857250"/>
                <wp:effectExtent l="0" t="0" r="0" b="6350"/>
                <wp:wrapTight wrapText="bothSides">
                  <wp:wrapPolygon edited="0">
                    <wp:start x="81" y="0"/>
                    <wp:lineTo x="81" y="21120"/>
                    <wp:lineTo x="21468" y="21120"/>
                    <wp:lineTo x="21468" y="0"/>
                    <wp:lineTo x="81" y="0"/>
                  </wp:wrapPolygon>
                </wp:wrapTight>
                <wp:docPr id="71"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6875"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121CEBD0" w14:textId="77777777" w:rsidR="0075052D" w:rsidRDefault="0075052D" w:rsidP="002F07A7">
                            <w:pPr>
                              <w:pStyle w:val="Title"/>
                              <w:jc w:val="center"/>
                            </w:pPr>
                            <w:r>
                              <w:t>Choose APA for HRA</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6" o:spid="_x0000_s1029" type="#_x0000_t202" style="position:absolute;margin-left:40.35pt;margin-top:49.95pt;width:531.25pt;height:67.5pt;z-index:2516582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" filled="f" stroked="f">
                <v:textbox inset=",0,,0">
                  <w:txbxContent>
                    <w:p w14:paraId="121CEBD0" w14:textId="77777777" w:rsidR="0075052D" w:rsidRDefault="0075052D" w:rsidP="002F07A7">
                      <w:pPr>
                        <w:pStyle w:val="Title"/>
                        <w:jc w:val="center"/>
                      </w:pPr>
                      <w:r>
                        <w:t>Choose APA for HRA</w:t>
                      </w:r>
                    </w:p>
                  </w:txbxContent>
                </v:textbox>
                <w10:wrap type="tight" anchorx="page" anchory="page"/>
              </v:shape>
            </w:pict>
          </mc:Fallback>
        </mc:AlternateContent>
      </w:r>
      <w:r w:rsidR="00AE3039">
        <w:rPr>
          <w:noProof/>
        </w:rPr>
        <mc:AlternateContent>
          <mc:Choice Requires="wps">
            <w:drawing>
              <wp:anchor distT="0" distB="0" distL="114300" distR="114300" simplePos="0" relativeHeight="251658241" behindDoc="0" locked="0" layoutInCell="1" allowOverlap="1" wp14:anchorId="71F6B788" wp14:editId="66255EA8">
                <wp:simplePos x="0" y="0"/>
                <wp:positionH relativeFrom="page">
                  <wp:posOffset>365760</wp:posOffset>
                </wp:positionH>
                <wp:positionV relativeFrom="page">
                  <wp:posOffset>365761</wp:posOffset>
                </wp:positionV>
                <wp:extent cx="7028815" cy="1374140"/>
                <wp:effectExtent l="0" t="0" r="6985" b="0"/>
                <wp:wrapNone/>
                <wp:docPr id="68"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28815" cy="1374140"/>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4" o:spid="_x0000_s1026" style="position:absolute;margin-left:28.8pt;margin-top:28.8pt;width:553.45pt;height:108.2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" fillcolor="#900 [3204]" stroked="f" strokecolor="#4a7ebb" strokeweight="1.5pt">
                <v:shadow opacity="22938f" mv:blur="38100f" offset="0,2pt"/>
                <v:textbox inset=",7.2pt,,7.2pt"/>
                <w10:wrap anchorx="page" anchory="page"/>
              </v:rect>
            </w:pict>
          </mc:Fallback>
        </mc:AlternateContent>
      </w:r>
      <w:bookmarkStart w:id="2" w:name="_LastPageContents"/>
      <w:r w:rsidR="00A22069">
        <w:t xml:space="preserve"> </w:t>
      </w:r>
      <w:bookmarkEnd w:id="2"/>
    </w:p>
    <w:sectPr w:rsidR="002F07A7" w:rsidSect="002F07A7">
      <w:footerReference w:type="default" r:id="rId9"/>
      <w:pgSz w:w="12240" w:h="15840"/>
      <w:pgMar w:top="576" w:right="576" w:bottom="1080" w:left="576" w:header="576" w:footer="576"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01CE5E" w14:textId="77777777" w:rsidR="00446B40" w:rsidRDefault="00446B40">
      <w:pPr>
        <w:spacing w:after="0"/>
      </w:pPr>
      <w:r>
        <w:separator/>
      </w:r>
    </w:p>
  </w:endnote>
  <w:endnote w:type="continuationSeparator" w:id="0">
    <w:p w14:paraId="09DFB024" w14:textId="77777777" w:rsidR="00446B40" w:rsidRDefault="00446B4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auto"/>
    <w:pitch w:val="variable"/>
    <w:sig w:usb0="00000003" w:usb1="00000000" w:usb2="00000000" w:usb3="00000000" w:csb0="00000001" w:csb1="00000000"/>
  </w:font>
  <w:font w:name="メイリオ">
    <w:charset w:val="4E"/>
    <w:family w:val="auto"/>
    <w:pitch w:val="variable"/>
    <w:sig w:usb0="E10102FF" w:usb1="EAC7FFFF" w:usb2="00010012" w:usb3="00000000" w:csb0="0002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DDD298" w14:textId="77777777" w:rsidR="0075052D" w:rsidRDefault="0075052D">
    <w:pPr>
      <w:pStyle w:val="Footer"/>
    </w:pPr>
    <w:r>
      <w:rPr>
        <w:noProof/>
      </w:rPr>
      <mc:AlternateContent>
        <mc:Choice Requires="wps">
          <w:drawing>
            <wp:anchor distT="0" distB="0" distL="114300" distR="114300" simplePos="0" relativeHeight="251658241" behindDoc="0" locked="0" layoutInCell="1" allowOverlap="1" wp14:anchorId="756EC5B3" wp14:editId="35A366C7">
              <wp:simplePos x="0" y="0"/>
              <wp:positionH relativeFrom="page">
                <wp:posOffset>3683000</wp:posOffset>
              </wp:positionH>
              <wp:positionV relativeFrom="page">
                <wp:posOffset>9544050</wp:posOffset>
              </wp:positionV>
              <wp:extent cx="3723640" cy="215900"/>
              <wp:effectExtent l="0" t="0" r="0" b="6350"/>
              <wp:wrapTight wrapText="bothSides">
                <wp:wrapPolygon edited="0">
                  <wp:start x="0" y="0"/>
                  <wp:lineTo x="21600" y="0"/>
                  <wp:lineTo x="21600" y="21600"/>
                  <wp:lineTo x="0" y="21600"/>
                  <wp:lineTo x="0" y="0"/>
                </wp:wrapPolygon>
              </wp:wrapTight>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3640" cy="215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val="1"/>
                        </a:ext>
                      </a:extLst>
                    </wps:spPr>
                    <wps:txbx>
                      <w:txbxContent>
                        <w:p w14:paraId="3D2CEA8E" w14:textId="77777777" w:rsidR="0075052D" w:rsidRDefault="0075052D" w:rsidP="002F07A7">
                          <w:pPr>
                            <w:pStyle w:val="Footer"/>
                          </w:pPr>
                          <w:r>
                            <w:t>lorem  ipsum :: [Date]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30" type="#_x0000_t202" style="position:absolute;left:0;text-align:left;margin-left:290pt;margin-top:751.5pt;width:293.2pt;height:17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" filled="f" stroked="f">
              <v:stroke o:forcedash="t"/>
              <v:textbox inset="0,0,0,0">
                <w:txbxContent>
                  <w:p w14:paraId="3D2CEA8E" w14:textId="77777777" w:rsidR="0075052D" w:rsidRDefault="0075052D" w:rsidP="002F07A7">
                    <w:pPr>
                      <w:pStyle w:val="Footer"/>
                    </w:pPr>
                    <w:r>
                      <w:t>lorem  ipsum :: [Date]</w:t>
                    </w:r>
                  </w:p>
                </w:txbxContent>
              </v:textbox>
              <w10:wrap type="tight" anchorx="page" anchory="page"/>
            </v:shape>
          </w:pict>
        </mc:Fallback>
      </mc:AlternateContent>
    </w:r>
    <w:r>
      <w:rPr>
        <w:noProof/>
      </w:rPr>
      <mc:AlternateContent>
        <mc:Choice Requires="wps">
          <w:drawing>
            <wp:anchor distT="0" distB="0" distL="114300" distR="114300" simplePos="0" relativeHeight="251658240" behindDoc="0" locked="0" layoutInCell="1" allowOverlap="1" wp14:anchorId="58AAB8C8" wp14:editId="287FBE5A">
              <wp:simplePos x="0" y="0"/>
              <wp:positionH relativeFrom="page">
                <wp:posOffset>365760</wp:posOffset>
              </wp:positionH>
              <wp:positionV relativeFrom="page">
                <wp:posOffset>9544050</wp:posOffset>
              </wp:positionV>
              <wp:extent cx="1945640" cy="215900"/>
              <wp:effectExtent l="0" t="6350" r="0" b="6350"/>
              <wp:wrapTight wrapText="bothSides">
                <wp:wrapPolygon edited="0">
                  <wp:start x="0" y="0"/>
                  <wp:lineTo x="21600" y="0"/>
                  <wp:lineTo x="21600" y="21600"/>
                  <wp:lineTo x="0" y="21600"/>
                  <wp:lineTo x="0" y="0"/>
                </wp:wrapPolygon>
              </wp:wrapTight>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15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5581F7" w14:textId="77777777" w:rsidR="0075052D" w:rsidRDefault="0075052D" w:rsidP="002F07A7">
                          <w:pPr>
                            <w:pStyle w:val="Page"/>
                          </w:pPr>
                          <w:r>
                            <w:fldChar w:fldCharType="begin"/>
                          </w:r>
                          <w:r>
                            <w:instrText xml:space="preserve"> page </w:instrText>
                          </w:r>
                          <w:r>
                            <w:fldChar w:fldCharType="separate"/>
                          </w:r>
                          <w:r>
                            <w:rPr>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31" type="#_x0000_t202" style="position:absolute;left:0;text-align:left;margin-left:28.8pt;margin-top:751.5pt;width:153.2pt;height:17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" filled="f" stroked="f">
              <v:textbox inset="0,0,0,0">
                <w:txbxContent>
                  <w:p w14:paraId="4B5581F7" w14:textId="77777777" w:rsidR="0075052D" w:rsidRDefault="0075052D" w:rsidP="002F07A7">
                    <w:pPr>
                      <w:pStyle w:val="Page"/>
                    </w:pPr>
                    <w:r>
                      <w:fldChar w:fldCharType="begin"/>
                    </w:r>
                    <w:r>
                      <w:instrText xml:space="preserve"> page </w:instrText>
                    </w:r>
                    <w:r>
                      <w:fldChar w:fldCharType="separate"/>
                    </w:r>
                    <w:r>
                      <w:rPr>
                        <w:noProof/>
                      </w:rPr>
                      <w:t>2</w:t>
                    </w:r>
                    <w:r>
                      <w:fldChar w:fldCharType="end"/>
                    </w:r>
                  </w:p>
                </w:txbxContent>
              </v:textbox>
              <w10:wrap type="tight" anchorx="page" anchory="page"/>
            </v:shape>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53EE26" w14:textId="77777777" w:rsidR="00446B40" w:rsidRDefault="00446B40">
      <w:pPr>
        <w:spacing w:after="0"/>
      </w:pPr>
      <w:r>
        <w:separator/>
      </w:r>
    </w:p>
  </w:footnote>
  <w:footnote w:type="continuationSeparator" w:id="0">
    <w:p w14:paraId="5C81FB3C" w14:textId="77777777" w:rsidR="00446B40" w:rsidRDefault="00446B40">
      <w:pPr>
        <w:spacing w:after="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CB224B"/>
    <w:multiLevelType w:val="hybridMultilevel"/>
    <w:tmpl w:val="AB929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B81CA6"/>
    <w:multiLevelType w:val="hybridMultilevel"/>
    <w:tmpl w:val="987A12DA"/>
    <w:lvl w:ilvl="0" w:tplc="04090001">
      <w:start w:val="1"/>
      <w:numFmt w:val="bullet"/>
      <w:lvlText w:val=""/>
      <w:lvlJc w:val="left"/>
      <w:pPr>
        <w:ind w:left="880" w:hanging="360"/>
      </w:pPr>
      <w:rPr>
        <w:rFonts w:ascii="Symbol" w:hAnsi="Symbol" w:hint="default"/>
      </w:rPr>
    </w:lvl>
    <w:lvl w:ilvl="1" w:tplc="04090003" w:tentative="1">
      <w:start w:val="1"/>
      <w:numFmt w:val="bullet"/>
      <w:lvlText w:val="o"/>
      <w:lvlJc w:val="left"/>
      <w:pPr>
        <w:ind w:left="1600" w:hanging="360"/>
      </w:pPr>
      <w:rPr>
        <w:rFonts w:ascii="Courier New" w:hAnsi="Courier New" w:hint="default"/>
      </w:rPr>
    </w:lvl>
    <w:lvl w:ilvl="2" w:tplc="04090005" w:tentative="1">
      <w:start w:val="1"/>
      <w:numFmt w:val="bullet"/>
      <w:lvlText w:val=""/>
      <w:lvlJc w:val="left"/>
      <w:pPr>
        <w:ind w:left="2320" w:hanging="360"/>
      </w:pPr>
      <w:rPr>
        <w:rFonts w:ascii="Wingdings" w:hAnsi="Wingdings" w:hint="default"/>
      </w:rPr>
    </w:lvl>
    <w:lvl w:ilvl="3" w:tplc="04090001" w:tentative="1">
      <w:start w:val="1"/>
      <w:numFmt w:val="bullet"/>
      <w:lvlText w:val=""/>
      <w:lvlJc w:val="left"/>
      <w:pPr>
        <w:ind w:left="3040" w:hanging="360"/>
      </w:pPr>
      <w:rPr>
        <w:rFonts w:ascii="Symbol" w:hAnsi="Symbol" w:hint="default"/>
      </w:rPr>
    </w:lvl>
    <w:lvl w:ilvl="4" w:tplc="04090003" w:tentative="1">
      <w:start w:val="1"/>
      <w:numFmt w:val="bullet"/>
      <w:lvlText w:val="o"/>
      <w:lvlJc w:val="left"/>
      <w:pPr>
        <w:ind w:left="3760" w:hanging="360"/>
      </w:pPr>
      <w:rPr>
        <w:rFonts w:ascii="Courier New" w:hAnsi="Courier New" w:hint="default"/>
      </w:rPr>
    </w:lvl>
    <w:lvl w:ilvl="5" w:tplc="04090005" w:tentative="1">
      <w:start w:val="1"/>
      <w:numFmt w:val="bullet"/>
      <w:lvlText w:val=""/>
      <w:lvlJc w:val="left"/>
      <w:pPr>
        <w:ind w:left="4480" w:hanging="360"/>
      </w:pPr>
      <w:rPr>
        <w:rFonts w:ascii="Wingdings" w:hAnsi="Wingdings" w:hint="default"/>
      </w:rPr>
    </w:lvl>
    <w:lvl w:ilvl="6" w:tplc="04090001" w:tentative="1">
      <w:start w:val="1"/>
      <w:numFmt w:val="bullet"/>
      <w:lvlText w:val=""/>
      <w:lvlJc w:val="left"/>
      <w:pPr>
        <w:ind w:left="5200" w:hanging="360"/>
      </w:pPr>
      <w:rPr>
        <w:rFonts w:ascii="Symbol" w:hAnsi="Symbol" w:hint="default"/>
      </w:rPr>
    </w:lvl>
    <w:lvl w:ilvl="7" w:tplc="04090003" w:tentative="1">
      <w:start w:val="1"/>
      <w:numFmt w:val="bullet"/>
      <w:lvlText w:val="o"/>
      <w:lvlJc w:val="left"/>
      <w:pPr>
        <w:ind w:left="5920" w:hanging="360"/>
      </w:pPr>
      <w:rPr>
        <w:rFonts w:ascii="Courier New" w:hAnsi="Courier New" w:hint="default"/>
      </w:rPr>
    </w:lvl>
    <w:lvl w:ilvl="8" w:tplc="04090005" w:tentative="1">
      <w:start w:val="1"/>
      <w:numFmt w:val="bullet"/>
      <w:lvlText w:val=""/>
      <w:lvlJc w:val="left"/>
      <w:pPr>
        <w:ind w:left="6640" w:hanging="360"/>
      </w:pPr>
      <w:rPr>
        <w:rFonts w:ascii="Wingdings" w:hAnsi="Wingdings" w:hint="default"/>
      </w:rPr>
    </w:lvl>
  </w:abstractNum>
  <w:abstractNum w:abstractNumId="2">
    <w:nsid w:val="4AF30FC7"/>
    <w:multiLevelType w:val="hybridMultilevel"/>
    <w:tmpl w:val="E4289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55A7625"/>
    <w:multiLevelType w:val="hybridMultilevel"/>
    <w:tmpl w:val="9A3C9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revisionView w:markup="0"/>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useFELayout/>
    <w:doNotAutofitConstrainedTables/>
    <w:splitPgBreakAndParaMark/>
    <w:doNotVertAlignCellWithSp/>
    <w:doNotBreakConstrainedForcedTable/>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OpenInPublishingView" w:val="0"/>
    <w:docVar w:name="PublishingViewTables" w:val="0"/>
    <w:docVar w:name="ShowStaticGuides" w:val="1"/>
  </w:docVars>
  <w:rsids>
    <w:rsidRoot w:val="0097253D"/>
    <w:rsid w:val="000360C3"/>
    <w:rsid w:val="00046099"/>
    <w:rsid w:val="000753EC"/>
    <w:rsid w:val="00114623"/>
    <w:rsid w:val="0011515C"/>
    <w:rsid w:val="001C727E"/>
    <w:rsid w:val="001D3D2C"/>
    <w:rsid w:val="002229A8"/>
    <w:rsid w:val="0028765A"/>
    <w:rsid w:val="002E3642"/>
    <w:rsid w:val="002F07A7"/>
    <w:rsid w:val="003771EF"/>
    <w:rsid w:val="00433A36"/>
    <w:rsid w:val="00446B40"/>
    <w:rsid w:val="004C2EA0"/>
    <w:rsid w:val="004E5BB5"/>
    <w:rsid w:val="00525C28"/>
    <w:rsid w:val="00696825"/>
    <w:rsid w:val="006C18F7"/>
    <w:rsid w:val="0075052D"/>
    <w:rsid w:val="00762772"/>
    <w:rsid w:val="00767F6E"/>
    <w:rsid w:val="008B6296"/>
    <w:rsid w:val="00906DFF"/>
    <w:rsid w:val="009317C0"/>
    <w:rsid w:val="0097253D"/>
    <w:rsid w:val="00995B2C"/>
    <w:rsid w:val="00A22069"/>
    <w:rsid w:val="00A83BFE"/>
    <w:rsid w:val="00A96508"/>
    <w:rsid w:val="00AE3039"/>
    <w:rsid w:val="00B913DC"/>
    <w:rsid w:val="00D414B0"/>
    <w:rsid w:val="00F4720D"/>
    <w:rsid w:val="00F770A4"/>
    <w:rsid w:val="00F8305D"/>
    <w:rsid w:val="00FB2B0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3724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Body Text" w:uiPriority="99"/>
  </w:latentStyles>
  <w:style w:type="paragraph" w:default="1" w:styleId="Normal">
    <w:name w:val="Normal"/>
    <w:qFormat/>
    <w:rsid w:val="00EA51C5"/>
  </w:style>
  <w:style w:type="paragraph" w:styleId="Heading1">
    <w:name w:val="heading 1"/>
    <w:basedOn w:val="Normal"/>
    <w:link w:val="Heading1Char"/>
    <w:uiPriority w:val="9"/>
    <w:qFormat/>
    <w:rsid w:val="00731A3A"/>
    <w:pPr>
      <w:spacing w:after="0" w:line="288" w:lineRule="auto"/>
      <w:jc w:val="right"/>
      <w:outlineLvl w:val="0"/>
    </w:pPr>
    <w:rPr>
      <w:rFonts w:asciiTheme="majorHAnsi" w:eastAsiaTheme="majorEastAsia" w:hAnsiTheme="majorHAnsi" w:cstheme="majorBidi"/>
      <w:bCs/>
      <w:color w:val="990000" w:themeColor="accent1"/>
      <w:sz w:val="48"/>
      <w:szCs w:val="32"/>
    </w:rPr>
  </w:style>
  <w:style w:type="paragraph" w:styleId="Heading2">
    <w:name w:val="heading 2"/>
    <w:basedOn w:val="Normal"/>
    <w:link w:val="Heading2Char"/>
    <w:uiPriority w:val="9"/>
    <w:unhideWhenUsed/>
    <w:qFormat/>
    <w:rsid w:val="00FA3595"/>
    <w:pPr>
      <w:spacing w:line="264" w:lineRule="auto"/>
      <w:outlineLvl w:val="1"/>
    </w:pPr>
    <w:rPr>
      <w:rFonts w:asciiTheme="majorHAnsi" w:eastAsiaTheme="majorEastAsia" w:hAnsiTheme="majorHAnsi" w:cstheme="majorBidi"/>
      <w:bCs/>
      <w:color w:val="990000" w:themeColor="accent1"/>
      <w:sz w:val="32"/>
      <w:szCs w:val="26"/>
    </w:rPr>
  </w:style>
  <w:style w:type="paragraph" w:styleId="Heading3">
    <w:name w:val="heading 3"/>
    <w:basedOn w:val="Normal"/>
    <w:link w:val="Heading3Char"/>
    <w:uiPriority w:val="9"/>
    <w:unhideWhenUsed/>
    <w:qFormat/>
    <w:rsid w:val="009143E2"/>
    <w:pPr>
      <w:spacing w:after="0" w:line="360" w:lineRule="auto"/>
      <w:outlineLvl w:val="2"/>
    </w:pPr>
    <w:rPr>
      <w:rFonts w:asciiTheme="majorHAnsi" w:eastAsiaTheme="majorEastAsia" w:hAnsiTheme="majorHAnsi" w:cstheme="majorBidi"/>
      <w:b/>
      <w:bCs/>
      <w:color w:val="333333" w:themeColor="text2"/>
      <w:sz w:val="20"/>
    </w:rPr>
  </w:style>
  <w:style w:type="paragraph" w:styleId="Heading4">
    <w:name w:val="heading 4"/>
    <w:basedOn w:val="Normal"/>
    <w:link w:val="Heading4Char"/>
    <w:rsid w:val="00AC31DE"/>
    <w:pPr>
      <w:spacing w:after="0" w:line="264" w:lineRule="auto"/>
      <w:jc w:val="right"/>
      <w:outlineLvl w:val="3"/>
    </w:pPr>
    <w:rPr>
      <w:rFonts w:asciiTheme="majorHAnsi" w:eastAsiaTheme="majorEastAsia" w:hAnsiTheme="majorHAnsi" w:cstheme="majorBidi"/>
      <w:bCs/>
      <w:iCs/>
      <w:color w:val="990000" w:themeColor="accent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6DFF"/>
    <w:pPr>
      <w:tabs>
        <w:tab w:val="center" w:pos="4320"/>
        <w:tab w:val="right" w:pos="8640"/>
      </w:tabs>
      <w:spacing w:after="0"/>
    </w:pPr>
  </w:style>
  <w:style w:type="character" w:customStyle="1" w:styleId="HeaderChar">
    <w:name w:val="Header Char"/>
    <w:basedOn w:val="DefaultParagraphFont"/>
    <w:link w:val="Header"/>
    <w:uiPriority w:val="99"/>
    <w:rsid w:val="00906DFF"/>
  </w:style>
  <w:style w:type="paragraph" w:styleId="Footer">
    <w:name w:val="footer"/>
    <w:basedOn w:val="Normal"/>
    <w:link w:val="FooterChar"/>
    <w:uiPriority w:val="99"/>
    <w:unhideWhenUsed/>
    <w:rsid w:val="00E60C3C"/>
    <w:pPr>
      <w:spacing w:after="0"/>
      <w:jc w:val="right"/>
    </w:pPr>
    <w:rPr>
      <w:b/>
      <w:color w:val="989898" w:themeColor="text2" w:themeTint="80"/>
      <w:sz w:val="20"/>
    </w:rPr>
  </w:style>
  <w:style w:type="character" w:customStyle="1" w:styleId="FooterChar">
    <w:name w:val="Footer Char"/>
    <w:basedOn w:val="DefaultParagraphFont"/>
    <w:link w:val="Footer"/>
    <w:uiPriority w:val="99"/>
    <w:rsid w:val="00E60C3C"/>
    <w:rPr>
      <w:b/>
      <w:color w:val="989898" w:themeColor="text2" w:themeTint="80"/>
      <w:sz w:val="20"/>
    </w:rPr>
  </w:style>
  <w:style w:type="paragraph" w:styleId="Title">
    <w:name w:val="Title"/>
    <w:basedOn w:val="Normal"/>
    <w:link w:val="TitleChar"/>
    <w:uiPriority w:val="10"/>
    <w:qFormat/>
    <w:rsid w:val="00153708"/>
    <w:pPr>
      <w:spacing w:after="0"/>
      <w:jc w:val="right"/>
    </w:pPr>
    <w:rPr>
      <w:rFonts w:asciiTheme="majorHAnsi" w:eastAsiaTheme="majorEastAsia" w:hAnsiTheme="majorHAnsi" w:cstheme="majorBidi"/>
      <w:color w:val="FFFFFF" w:themeColor="background1"/>
      <w:sz w:val="80"/>
      <w:szCs w:val="52"/>
    </w:rPr>
  </w:style>
  <w:style w:type="character" w:customStyle="1" w:styleId="TitleChar">
    <w:name w:val="Title Char"/>
    <w:basedOn w:val="DefaultParagraphFont"/>
    <w:link w:val="Title"/>
    <w:uiPriority w:val="10"/>
    <w:rsid w:val="00153708"/>
    <w:rPr>
      <w:rFonts w:asciiTheme="majorHAnsi" w:eastAsiaTheme="majorEastAsia" w:hAnsiTheme="majorHAnsi" w:cstheme="majorBidi"/>
      <w:color w:val="FFFFFF" w:themeColor="background1"/>
      <w:sz w:val="80"/>
      <w:szCs w:val="52"/>
    </w:rPr>
  </w:style>
  <w:style w:type="paragraph" w:styleId="Subtitle">
    <w:name w:val="Subtitle"/>
    <w:basedOn w:val="Normal"/>
    <w:link w:val="SubtitleChar"/>
    <w:uiPriority w:val="11"/>
    <w:qFormat/>
    <w:rsid w:val="000832FA"/>
    <w:pPr>
      <w:numPr>
        <w:ilvl w:val="1"/>
      </w:numPr>
      <w:spacing w:after="0"/>
    </w:pPr>
    <w:rPr>
      <w:rFonts w:asciiTheme="majorHAnsi" w:eastAsiaTheme="majorEastAsia" w:hAnsiTheme="majorHAnsi" w:cstheme="majorBidi"/>
      <w:iCs/>
      <w:color w:val="990000" w:themeColor="accent1"/>
      <w:sz w:val="44"/>
    </w:rPr>
  </w:style>
  <w:style w:type="character" w:customStyle="1" w:styleId="SubtitleChar">
    <w:name w:val="Subtitle Char"/>
    <w:basedOn w:val="DefaultParagraphFont"/>
    <w:link w:val="Subtitle"/>
    <w:uiPriority w:val="11"/>
    <w:rsid w:val="000832FA"/>
    <w:rPr>
      <w:rFonts w:asciiTheme="majorHAnsi" w:eastAsiaTheme="majorEastAsia" w:hAnsiTheme="majorHAnsi" w:cstheme="majorBidi"/>
      <w:iCs/>
      <w:color w:val="990000" w:themeColor="accent1"/>
      <w:sz w:val="44"/>
    </w:rPr>
  </w:style>
  <w:style w:type="paragraph" w:styleId="BodyText2">
    <w:name w:val="Body Text 2"/>
    <w:basedOn w:val="Normal"/>
    <w:link w:val="BodyText2Char"/>
    <w:uiPriority w:val="99"/>
    <w:unhideWhenUsed/>
    <w:rsid w:val="00E12ADB"/>
    <w:pPr>
      <w:spacing w:after="0" w:line="300" w:lineRule="auto"/>
    </w:pPr>
    <w:rPr>
      <w:color w:val="989898" w:themeColor="text2" w:themeTint="80"/>
      <w:sz w:val="18"/>
    </w:rPr>
  </w:style>
  <w:style w:type="character" w:customStyle="1" w:styleId="BodyText2Char">
    <w:name w:val="Body Text 2 Char"/>
    <w:basedOn w:val="DefaultParagraphFont"/>
    <w:link w:val="BodyText2"/>
    <w:uiPriority w:val="99"/>
    <w:rsid w:val="00E12ADB"/>
    <w:rPr>
      <w:color w:val="989898" w:themeColor="text2" w:themeTint="80"/>
      <w:sz w:val="18"/>
    </w:rPr>
  </w:style>
  <w:style w:type="character" w:customStyle="1" w:styleId="Heading1Char">
    <w:name w:val="Heading 1 Char"/>
    <w:basedOn w:val="DefaultParagraphFont"/>
    <w:link w:val="Heading1"/>
    <w:uiPriority w:val="9"/>
    <w:rsid w:val="00731A3A"/>
    <w:rPr>
      <w:rFonts w:asciiTheme="majorHAnsi" w:eastAsiaTheme="majorEastAsia" w:hAnsiTheme="majorHAnsi" w:cstheme="majorBidi"/>
      <w:bCs/>
      <w:color w:val="990000" w:themeColor="accent1"/>
      <w:sz w:val="48"/>
      <w:szCs w:val="32"/>
    </w:rPr>
  </w:style>
  <w:style w:type="character" w:customStyle="1" w:styleId="Heading2Char">
    <w:name w:val="Heading 2 Char"/>
    <w:basedOn w:val="DefaultParagraphFont"/>
    <w:link w:val="Heading2"/>
    <w:uiPriority w:val="9"/>
    <w:rsid w:val="00FA3595"/>
    <w:rPr>
      <w:rFonts w:asciiTheme="majorHAnsi" w:eastAsiaTheme="majorEastAsia" w:hAnsiTheme="majorHAnsi" w:cstheme="majorBidi"/>
      <w:bCs/>
      <w:color w:val="990000" w:themeColor="accent1"/>
      <w:sz w:val="32"/>
      <w:szCs w:val="26"/>
    </w:rPr>
  </w:style>
  <w:style w:type="character" w:customStyle="1" w:styleId="Heading3Char">
    <w:name w:val="Heading 3 Char"/>
    <w:basedOn w:val="DefaultParagraphFont"/>
    <w:link w:val="Heading3"/>
    <w:uiPriority w:val="9"/>
    <w:rsid w:val="009143E2"/>
    <w:rPr>
      <w:rFonts w:asciiTheme="majorHAnsi" w:eastAsiaTheme="majorEastAsia" w:hAnsiTheme="majorHAnsi" w:cstheme="majorBidi"/>
      <w:b/>
      <w:bCs/>
      <w:color w:val="333333" w:themeColor="text2"/>
      <w:sz w:val="20"/>
    </w:rPr>
  </w:style>
  <w:style w:type="paragraph" w:styleId="BodyText">
    <w:name w:val="Body Text"/>
    <w:basedOn w:val="Normal"/>
    <w:link w:val="BodyTextChar"/>
    <w:uiPriority w:val="99"/>
    <w:unhideWhenUsed/>
    <w:rsid w:val="00731A3A"/>
    <w:pPr>
      <w:spacing w:after="180" w:line="360" w:lineRule="auto"/>
    </w:pPr>
    <w:rPr>
      <w:color w:val="333333" w:themeColor="text2"/>
      <w:sz w:val="18"/>
    </w:rPr>
  </w:style>
  <w:style w:type="character" w:customStyle="1" w:styleId="BodyTextChar">
    <w:name w:val="Body Text Char"/>
    <w:basedOn w:val="DefaultParagraphFont"/>
    <w:link w:val="BodyText"/>
    <w:uiPriority w:val="99"/>
    <w:rsid w:val="00731A3A"/>
    <w:rPr>
      <w:color w:val="333333" w:themeColor="text2"/>
      <w:sz w:val="18"/>
    </w:rPr>
  </w:style>
  <w:style w:type="paragraph" w:styleId="BlockText">
    <w:name w:val="Block Text"/>
    <w:basedOn w:val="Normal"/>
    <w:uiPriority w:val="99"/>
    <w:unhideWhenUsed/>
    <w:rsid w:val="00731A3A"/>
    <w:pPr>
      <w:spacing w:after="0"/>
      <w:jc w:val="right"/>
    </w:pPr>
    <w:rPr>
      <w:b/>
      <w:iCs/>
      <w:color w:val="FFFFFF" w:themeColor="background1"/>
      <w:sz w:val="36"/>
    </w:rPr>
  </w:style>
  <w:style w:type="paragraph" w:styleId="BodyText3">
    <w:name w:val="Body Text 3"/>
    <w:basedOn w:val="Normal"/>
    <w:link w:val="BodyText3Char"/>
    <w:uiPriority w:val="99"/>
    <w:unhideWhenUsed/>
    <w:rsid w:val="00F5015E"/>
    <w:pPr>
      <w:spacing w:after="0"/>
      <w:jc w:val="right"/>
    </w:pPr>
    <w:rPr>
      <w:b/>
      <w:color w:val="FFFFFF" w:themeColor="background1"/>
      <w:sz w:val="20"/>
      <w:szCs w:val="16"/>
    </w:rPr>
  </w:style>
  <w:style w:type="character" w:customStyle="1" w:styleId="BodyText3Char">
    <w:name w:val="Body Text 3 Char"/>
    <w:basedOn w:val="DefaultParagraphFont"/>
    <w:link w:val="BodyText3"/>
    <w:uiPriority w:val="99"/>
    <w:rsid w:val="00F5015E"/>
    <w:rPr>
      <w:b/>
      <w:color w:val="FFFFFF" w:themeColor="background1"/>
      <w:sz w:val="20"/>
      <w:szCs w:val="16"/>
    </w:rPr>
  </w:style>
  <w:style w:type="paragraph" w:customStyle="1" w:styleId="Organization">
    <w:name w:val="Organization"/>
    <w:basedOn w:val="Normal"/>
    <w:link w:val="OrganizationChar"/>
    <w:qFormat/>
    <w:rsid w:val="006D5E2D"/>
    <w:pPr>
      <w:spacing w:after="0"/>
    </w:pPr>
    <w:rPr>
      <w:b/>
      <w:color w:val="990000" w:themeColor="accent1"/>
    </w:rPr>
  </w:style>
  <w:style w:type="character" w:customStyle="1" w:styleId="OrganizationChar">
    <w:name w:val="Organization Char"/>
    <w:basedOn w:val="DefaultParagraphFont"/>
    <w:link w:val="Organization"/>
    <w:rsid w:val="006D5E2D"/>
    <w:rPr>
      <w:b/>
      <w:color w:val="990000" w:themeColor="accent1"/>
    </w:rPr>
  </w:style>
  <w:style w:type="paragraph" w:customStyle="1" w:styleId="ContactDetails">
    <w:name w:val="Contact Details"/>
    <w:basedOn w:val="Normal"/>
    <w:link w:val="ContactDetailsChar"/>
    <w:qFormat/>
    <w:rsid w:val="00731A3A"/>
    <w:rPr>
      <w:color w:val="FFFFFF" w:themeColor="background1"/>
      <w:sz w:val="20"/>
    </w:rPr>
  </w:style>
  <w:style w:type="character" w:customStyle="1" w:styleId="ContactDetailsChar">
    <w:name w:val="Contact Details Char"/>
    <w:basedOn w:val="DefaultParagraphFont"/>
    <w:link w:val="ContactDetails"/>
    <w:rsid w:val="00731A3A"/>
    <w:rPr>
      <w:color w:val="FFFFFF" w:themeColor="background1"/>
      <w:sz w:val="20"/>
    </w:rPr>
  </w:style>
  <w:style w:type="character" w:customStyle="1" w:styleId="Heading4Char">
    <w:name w:val="Heading 4 Char"/>
    <w:basedOn w:val="DefaultParagraphFont"/>
    <w:link w:val="Heading4"/>
    <w:rsid w:val="00AC31DE"/>
    <w:rPr>
      <w:rFonts w:asciiTheme="majorHAnsi" w:eastAsiaTheme="majorEastAsia" w:hAnsiTheme="majorHAnsi" w:cstheme="majorBidi"/>
      <w:bCs/>
      <w:iCs/>
      <w:color w:val="990000" w:themeColor="accent1"/>
      <w:sz w:val="28"/>
    </w:rPr>
  </w:style>
  <w:style w:type="paragraph" w:styleId="Date">
    <w:name w:val="Date"/>
    <w:basedOn w:val="Normal"/>
    <w:link w:val="DateChar"/>
    <w:rsid w:val="00153708"/>
    <w:pPr>
      <w:spacing w:after="0"/>
      <w:jc w:val="right"/>
    </w:pPr>
    <w:rPr>
      <w:color w:val="FFFFFF" w:themeColor="background1"/>
      <w:sz w:val="60"/>
    </w:rPr>
  </w:style>
  <w:style w:type="character" w:customStyle="1" w:styleId="DateChar">
    <w:name w:val="Date Char"/>
    <w:basedOn w:val="DefaultParagraphFont"/>
    <w:link w:val="Date"/>
    <w:rsid w:val="00153708"/>
    <w:rPr>
      <w:color w:val="FFFFFF" w:themeColor="background1"/>
      <w:sz w:val="60"/>
    </w:rPr>
  </w:style>
  <w:style w:type="paragraph" w:customStyle="1" w:styleId="Byline">
    <w:name w:val="Byline"/>
    <w:basedOn w:val="Normal"/>
    <w:qFormat/>
    <w:rsid w:val="009B0A63"/>
    <w:rPr>
      <w:color w:val="989898" w:themeColor="text2" w:themeTint="80"/>
      <w:sz w:val="28"/>
    </w:rPr>
  </w:style>
  <w:style w:type="paragraph" w:customStyle="1" w:styleId="BlockHeading">
    <w:name w:val="Block Heading"/>
    <w:basedOn w:val="Normal"/>
    <w:link w:val="BlockHeadingChar"/>
    <w:qFormat/>
    <w:rsid w:val="00E16B01"/>
    <w:pPr>
      <w:spacing w:after="0"/>
      <w:jc w:val="right"/>
    </w:pPr>
    <w:rPr>
      <w:color w:val="FFFFFF" w:themeColor="background1"/>
      <w:sz w:val="48"/>
    </w:rPr>
  </w:style>
  <w:style w:type="character" w:customStyle="1" w:styleId="BlockHeadingChar">
    <w:name w:val="Block Heading Char"/>
    <w:basedOn w:val="DefaultParagraphFont"/>
    <w:link w:val="BlockHeading"/>
    <w:rsid w:val="00E16B01"/>
    <w:rPr>
      <w:color w:val="FFFFFF" w:themeColor="background1"/>
      <w:sz w:val="48"/>
    </w:rPr>
  </w:style>
  <w:style w:type="paragraph" w:customStyle="1" w:styleId="Event">
    <w:name w:val="Event"/>
    <w:basedOn w:val="Normal"/>
    <w:link w:val="EventChar"/>
    <w:qFormat/>
    <w:rsid w:val="000832FA"/>
    <w:pPr>
      <w:spacing w:after="0"/>
    </w:pPr>
    <w:rPr>
      <w:color w:val="989898" w:themeColor="text2" w:themeTint="80"/>
      <w:sz w:val="48"/>
    </w:rPr>
  </w:style>
  <w:style w:type="character" w:customStyle="1" w:styleId="EventChar">
    <w:name w:val="Event Char"/>
    <w:basedOn w:val="DefaultParagraphFont"/>
    <w:link w:val="Event"/>
    <w:rsid w:val="000832FA"/>
    <w:rPr>
      <w:color w:val="989898" w:themeColor="text2" w:themeTint="80"/>
      <w:sz w:val="48"/>
    </w:rPr>
  </w:style>
  <w:style w:type="paragraph" w:customStyle="1" w:styleId="Mailer">
    <w:name w:val="Mailer"/>
    <w:basedOn w:val="Normal"/>
    <w:link w:val="MailerChar"/>
    <w:qFormat/>
    <w:rsid w:val="006D5E2D"/>
    <w:pPr>
      <w:spacing w:after="0"/>
    </w:pPr>
    <w:rPr>
      <w:b/>
      <w:color w:val="666666" w:themeColor="text2" w:themeTint="BF"/>
      <w:sz w:val="20"/>
    </w:rPr>
  </w:style>
  <w:style w:type="character" w:customStyle="1" w:styleId="MailerChar">
    <w:name w:val="Mailer Char"/>
    <w:basedOn w:val="DefaultParagraphFont"/>
    <w:link w:val="Mailer"/>
    <w:rsid w:val="006D5E2D"/>
    <w:rPr>
      <w:b/>
      <w:color w:val="666666" w:themeColor="text2" w:themeTint="BF"/>
      <w:sz w:val="20"/>
    </w:rPr>
  </w:style>
  <w:style w:type="paragraph" w:customStyle="1" w:styleId="Recipient">
    <w:name w:val="Recipient"/>
    <w:basedOn w:val="Normal"/>
    <w:link w:val="RecipientChar"/>
    <w:qFormat/>
    <w:rsid w:val="00B61DCE"/>
    <w:pPr>
      <w:spacing w:after="0"/>
    </w:pPr>
    <w:rPr>
      <w:b/>
      <w:color w:val="404040" w:themeColor="text1" w:themeTint="BF"/>
      <w:sz w:val="28"/>
    </w:rPr>
  </w:style>
  <w:style w:type="character" w:customStyle="1" w:styleId="RecipientChar">
    <w:name w:val="Recipient Char"/>
    <w:basedOn w:val="DefaultParagraphFont"/>
    <w:link w:val="Recipient"/>
    <w:rsid w:val="00B61DCE"/>
    <w:rPr>
      <w:b/>
      <w:color w:val="404040" w:themeColor="text1" w:themeTint="BF"/>
      <w:sz w:val="28"/>
    </w:rPr>
  </w:style>
  <w:style w:type="paragraph" w:customStyle="1" w:styleId="Page">
    <w:name w:val="Page"/>
    <w:basedOn w:val="Normal"/>
    <w:link w:val="PageChar"/>
    <w:qFormat/>
    <w:rsid w:val="006D3CD4"/>
    <w:pPr>
      <w:spacing w:after="0"/>
    </w:pPr>
    <w:rPr>
      <w:b/>
      <w:color w:val="989898" w:themeColor="text2" w:themeTint="80"/>
      <w:sz w:val="20"/>
    </w:rPr>
  </w:style>
  <w:style w:type="character" w:customStyle="1" w:styleId="PageChar">
    <w:name w:val="Page Char"/>
    <w:basedOn w:val="DefaultParagraphFont"/>
    <w:link w:val="Page"/>
    <w:rsid w:val="006D3CD4"/>
    <w:rPr>
      <w:b/>
      <w:color w:val="989898" w:themeColor="text2" w:themeTint="80"/>
      <w:sz w:val="20"/>
    </w:rPr>
  </w:style>
  <w:style w:type="paragraph" w:styleId="ListParagraph">
    <w:name w:val="List Paragraph"/>
    <w:basedOn w:val="Normal"/>
    <w:rsid w:val="00F8305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Body Text" w:uiPriority="99"/>
  </w:latentStyles>
  <w:style w:type="paragraph" w:default="1" w:styleId="Normal">
    <w:name w:val="Normal"/>
    <w:qFormat/>
    <w:rsid w:val="00EA51C5"/>
  </w:style>
  <w:style w:type="paragraph" w:styleId="Heading1">
    <w:name w:val="heading 1"/>
    <w:basedOn w:val="Normal"/>
    <w:link w:val="Heading1Char"/>
    <w:uiPriority w:val="9"/>
    <w:qFormat/>
    <w:rsid w:val="00731A3A"/>
    <w:pPr>
      <w:spacing w:after="0" w:line="288" w:lineRule="auto"/>
      <w:jc w:val="right"/>
      <w:outlineLvl w:val="0"/>
    </w:pPr>
    <w:rPr>
      <w:rFonts w:asciiTheme="majorHAnsi" w:eastAsiaTheme="majorEastAsia" w:hAnsiTheme="majorHAnsi" w:cstheme="majorBidi"/>
      <w:bCs/>
      <w:color w:val="990000" w:themeColor="accent1"/>
      <w:sz w:val="48"/>
      <w:szCs w:val="32"/>
    </w:rPr>
  </w:style>
  <w:style w:type="paragraph" w:styleId="Heading2">
    <w:name w:val="heading 2"/>
    <w:basedOn w:val="Normal"/>
    <w:link w:val="Heading2Char"/>
    <w:uiPriority w:val="9"/>
    <w:unhideWhenUsed/>
    <w:qFormat/>
    <w:rsid w:val="00FA3595"/>
    <w:pPr>
      <w:spacing w:line="264" w:lineRule="auto"/>
      <w:outlineLvl w:val="1"/>
    </w:pPr>
    <w:rPr>
      <w:rFonts w:asciiTheme="majorHAnsi" w:eastAsiaTheme="majorEastAsia" w:hAnsiTheme="majorHAnsi" w:cstheme="majorBidi"/>
      <w:bCs/>
      <w:color w:val="990000" w:themeColor="accent1"/>
      <w:sz w:val="32"/>
      <w:szCs w:val="26"/>
    </w:rPr>
  </w:style>
  <w:style w:type="paragraph" w:styleId="Heading3">
    <w:name w:val="heading 3"/>
    <w:basedOn w:val="Normal"/>
    <w:link w:val="Heading3Char"/>
    <w:uiPriority w:val="9"/>
    <w:unhideWhenUsed/>
    <w:qFormat/>
    <w:rsid w:val="009143E2"/>
    <w:pPr>
      <w:spacing w:after="0" w:line="360" w:lineRule="auto"/>
      <w:outlineLvl w:val="2"/>
    </w:pPr>
    <w:rPr>
      <w:rFonts w:asciiTheme="majorHAnsi" w:eastAsiaTheme="majorEastAsia" w:hAnsiTheme="majorHAnsi" w:cstheme="majorBidi"/>
      <w:b/>
      <w:bCs/>
      <w:color w:val="333333" w:themeColor="text2"/>
      <w:sz w:val="20"/>
    </w:rPr>
  </w:style>
  <w:style w:type="paragraph" w:styleId="Heading4">
    <w:name w:val="heading 4"/>
    <w:basedOn w:val="Normal"/>
    <w:link w:val="Heading4Char"/>
    <w:rsid w:val="00AC31DE"/>
    <w:pPr>
      <w:spacing w:after="0" w:line="264" w:lineRule="auto"/>
      <w:jc w:val="right"/>
      <w:outlineLvl w:val="3"/>
    </w:pPr>
    <w:rPr>
      <w:rFonts w:asciiTheme="majorHAnsi" w:eastAsiaTheme="majorEastAsia" w:hAnsiTheme="majorHAnsi" w:cstheme="majorBidi"/>
      <w:bCs/>
      <w:iCs/>
      <w:color w:val="990000" w:themeColor="accent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6DFF"/>
    <w:pPr>
      <w:tabs>
        <w:tab w:val="center" w:pos="4320"/>
        <w:tab w:val="right" w:pos="8640"/>
      </w:tabs>
      <w:spacing w:after="0"/>
    </w:pPr>
  </w:style>
  <w:style w:type="character" w:customStyle="1" w:styleId="HeaderChar">
    <w:name w:val="Header Char"/>
    <w:basedOn w:val="DefaultParagraphFont"/>
    <w:link w:val="Header"/>
    <w:uiPriority w:val="99"/>
    <w:rsid w:val="00906DFF"/>
  </w:style>
  <w:style w:type="paragraph" w:styleId="Footer">
    <w:name w:val="footer"/>
    <w:basedOn w:val="Normal"/>
    <w:link w:val="FooterChar"/>
    <w:uiPriority w:val="99"/>
    <w:unhideWhenUsed/>
    <w:rsid w:val="00E60C3C"/>
    <w:pPr>
      <w:spacing w:after="0"/>
      <w:jc w:val="right"/>
    </w:pPr>
    <w:rPr>
      <w:b/>
      <w:color w:val="989898" w:themeColor="text2" w:themeTint="80"/>
      <w:sz w:val="20"/>
    </w:rPr>
  </w:style>
  <w:style w:type="character" w:customStyle="1" w:styleId="FooterChar">
    <w:name w:val="Footer Char"/>
    <w:basedOn w:val="DefaultParagraphFont"/>
    <w:link w:val="Footer"/>
    <w:uiPriority w:val="99"/>
    <w:rsid w:val="00E60C3C"/>
    <w:rPr>
      <w:b/>
      <w:color w:val="989898" w:themeColor="text2" w:themeTint="80"/>
      <w:sz w:val="20"/>
    </w:rPr>
  </w:style>
  <w:style w:type="paragraph" w:styleId="Title">
    <w:name w:val="Title"/>
    <w:basedOn w:val="Normal"/>
    <w:link w:val="TitleChar"/>
    <w:uiPriority w:val="10"/>
    <w:qFormat/>
    <w:rsid w:val="00153708"/>
    <w:pPr>
      <w:spacing w:after="0"/>
      <w:jc w:val="right"/>
    </w:pPr>
    <w:rPr>
      <w:rFonts w:asciiTheme="majorHAnsi" w:eastAsiaTheme="majorEastAsia" w:hAnsiTheme="majorHAnsi" w:cstheme="majorBidi"/>
      <w:color w:val="FFFFFF" w:themeColor="background1"/>
      <w:sz w:val="80"/>
      <w:szCs w:val="52"/>
    </w:rPr>
  </w:style>
  <w:style w:type="character" w:customStyle="1" w:styleId="TitleChar">
    <w:name w:val="Title Char"/>
    <w:basedOn w:val="DefaultParagraphFont"/>
    <w:link w:val="Title"/>
    <w:uiPriority w:val="10"/>
    <w:rsid w:val="00153708"/>
    <w:rPr>
      <w:rFonts w:asciiTheme="majorHAnsi" w:eastAsiaTheme="majorEastAsia" w:hAnsiTheme="majorHAnsi" w:cstheme="majorBidi"/>
      <w:color w:val="FFFFFF" w:themeColor="background1"/>
      <w:sz w:val="80"/>
      <w:szCs w:val="52"/>
    </w:rPr>
  </w:style>
  <w:style w:type="paragraph" w:styleId="Subtitle">
    <w:name w:val="Subtitle"/>
    <w:basedOn w:val="Normal"/>
    <w:link w:val="SubtitleChar"/>
    <w:uiPriority w:val="11"/>
    <w:qFormat/>
    <w:rsid w:val="000832FA"/>
    <w:pPr>
      <w:numPr>
        <w:ilvl w:val="1"/>
      </w:numPr>
      <w:spacing w:after="0"/>
    </w:pPr>
    <w:rPr>
      <w:rFonts w:asciiTheme="majorHAnsi" w:eastAsiaTheme="majorEastAsia" w:hAnsiTheme="majorHAnsi" w:cstheme="majorBidi"/>
      <w:iCs/>
      <w:color w:val="990000" w:themeColor="accent1"/>
      <w:sz w:val="44"/>
    </w:rPr>
  </w:style>
  <w:style w:type="character" w:customStyle="1" w:styleId="SubtitleChar">
    <w:name w:val="Subtitle Char"/>
    <w:basedOn w:val="DefaultParagraphFont"/>
    <w:link w:val="Subtitle"/>
    <w:uiPriority w:val="11"/>
    <w:rsid w:val="000832FA"/>
    <w:rPr>
      <w:rFonts w:asciiTheme="majorHAnsi" w:eastAsiaTheme="majorEastAsia" w:hAnsiTheme="majorHAnsi" w:cstheme="majorBidi"/>
      <w:iCs/>
      <w:color w:val="990000" w:themeColor="accent1"/>
      <w:sz w:val="44"/>
    </w:rPr>
  </w:style>
  <w:style w:type="paragraph" w:styleId="BodyText2">
    <w:name w:val="Body Text 2"/>
    <w:basedOn w:val="Normal"/>
    <w:link w:val="BodyText2Char"/>
    <w:uiPriority w:val="99"/>
    <w:unhideWhenUsed/>
    <w:rsid w:val="00E12ADB"/>
    <w:pPr>
      <w:spacing w:after="0" w:line="300" w:lineRule="auto"/>
    </w:pPr>
    <w:rPr>
      <w:color w:val="989898" w:themeColor="text2" w:themeTint="80"/>
      <w:sz w:val="18"/>
    </w:rPr>
  </w:style>
  <w:style w:type="character" w:customStyle="1" w:styleId="BodyText2Char">
    <w:name w:val="Body Text 2 Char"/>
    <w:basedOn w:val="DefaultParagraphFont"/>
    <w:link w:val="BodyText2"/>
    <w:uiPriority w:val="99"/>
    <w:rsid w:val="00E12ADB"/>
    <w:rPr>
      <w:color w:val="989898" w:themeColor="text2" w:themeTint="80"/>
      <w:sz w:val="18"/>
    </w:rPr>
  </w:style>
  <w:style w:type="character" w:customStyle="1" w:styleId="Heading1Char">
    <w:name w:val="Heading 1 Char"/>
    <w:basedOn w:val="DefaultParagraphFont"/>
    <w:link w:val="Heading1"/>
    <w:uiPriority w:val="9"/>
    <w:rsid w:val="00731A3A"/>
    <w:rPr>
      <w:rFonts w:asciiTheme="majorHAnsi" w:eastAsiaTheme="majorEastAsia" w:hAnsiTheme="majorHAnsi" w:cstheme="majorBidi"/>
      <w:bCs/>
      <w:color w:val="990000" w:themeColor="accent1"/>
      <w:sz w:val="48"/>
      <w:szCs w:val="32"/>
    </w:rPr>
  </w:style>
  <w:style w:type="character" w:customStyle="1" w:styleId="Heading2Char">
    <w:name w:val="Heading 2 Char"/>
    <w:basedOn w:val="DefaultParagraphFont"/>
    <w:link w:val="Heading2"/>
    <w:uiPriority w:val="9"/>
    <w:rsid w:val="00FA3595"/>
    <w:rPr>
      <w:rFonts w:asciiTheme="majorHAnsi" w:eastAsiaTheme="majorEastAsia" w:hAnsiTheme="majorHAnsi" w:cstheme="majorBidi"/>
      <w:bCs/>
      <w:color w:val="990000" w:themeColor="accent1"/>
      <w:sz w:val="32"/>
      <w:szCs w:val="26"/>
    </w:rPr>
  </w:style>
  <w:style w:type="character" w:customStyle="1" w:styleId="Heading3Char">
    <w:name w:val="Heading 3 Char"/>
    <w:basedOn w:val="DefaultParagraphFont"/>
    <w:link w:val="Heading3"/>
    <w:uiPriority w:val="9"/>
    <w:rsid w:val="009143E2"/>
    <w:rPr>
      <w:rFonts w:asciiTheme="majorHAnsi" w:eastAsiaTheme="majorEastAsia" w:hAnsiTheme="majorHAnsi" w:cstheme="majorBidi"/>
      <w:b/>
      <w:bCs/>
      <w:color w:val="333333" w:themeColor="text2"/>
      <w:sz w:val="20"/>
    </w:rPr>
  </w:style>
  <w:style w:type="paragraph" w:styleId="BodyText">
    <w:name w:val="Body Text"/>
    <w:basedOn w:val="Normal"/>
    <w:link w:val="BodyTextChar"/>
    <w:uiPriority w:val="99"/>
    <w:unhideWhenUsed/>
    <w:rsid w:val="00731A3A"/>
    <w:pPr>
      <w:spacing w:after="180" w:line="360" w:lineRule="auto"/>
    </w:pPr>
    <w:rPr>
      <w:color w:val="333333" w:themeColor="text2"/>
      <w:sz w:val="18"/>
    </w:rPr>
  </w:style>
  <w:style w:type="character" w:customStyle="1" w:styleId="BodyTextChar">
    <w:name w:val="Body Text Char"/>
    <w:basedOn w:val="DefaultParagraphFont"/>
    <w:link w:val="BodyText"/>
    <w:uiPriority w:val="99"/>
    <w:rsid w:val="00731A3A"/>
    <w:rPr>
      <w:color w:val="333333" w:themeColor="text2"/>
      <w:sz w:val="18"/>
    </w:rPr>
  </w:style>
  <w:style w:type="paragraph" w:styleId="BlockText">
    <w:name w:val="Block Text"/>
    <w:basedOn w:val="Normal"/>
    <w:uiPriority w:val="99"/>
    <w:unhideWhenUsed/>
    <w:rsid w:val="00731A3A"/>
    <w:pPr>
      <w:spacing w:after="0"/>
      <w:jc w:val="right"/>
    </w:pPr>
    <w:rPr>
      <w:b/>
      <w:iCs/>
      <w:color w:val="FFFFFF" w:themeColor="background1"/>
      <w:sz w:val="36"/>
    </w:rPr>
  </w:style>
  <w:style w:type="paragraph" w:styleId="BodyText3">
    <w:name w:val="Body Text 3"/>
    <w:basedOn w:val="Normal"/>
    <w:link w:val="BodyText3Char"/>
    <w:uiPriority w:val="99"/>
    <w:unhideWhenUsed/>
    <w:rsid w:val="00F5015E"/>
    <w:pPr>
      <w:spacing w:after="0"/>
      <w:jc w:val="right"/>
    </w:pPr>
    <w:rPr>
      <w:b/>
      <w:color w:val="FFFFFF" w:themeColor="background1"/>
      <w:sz w:val="20"/>
      <w:szCs w:val="16"/>
    </w:rPr>
  </w:style>
  <w:style w:type="character" w:customStyle="1" w:styleId="BodyText3Char">
    <w:name w:val="Body Text 3 Char"/>
    <w:basedOn w:val="DefaultParagraphFont"/>
    <w:link w:val="BodyText3"/>
    <w:uiPriority w:val="99"/>
    <w:rsid w:val="00F5015E"/>
    <w:rPr>
      <w:b/>
      <w:color w:val="FFFFFF" w:themeColor="background1"/>
      <w:sz w:val="20"/>
      <w:szCs w:val="16"/>
    </w:rPr>
  </w:style>
  <w:style w:type="paragraph" w:customStyle="1" w:styleId="Organization">
    <w:name w:val="Organization"/>
    <w:basedOn w:val="Normal"/>
    <w:link w:val="OrganizationChar"/>
    <w:qFormat/>
    <w:rsid w:val="006D5E2D"/>
    <w:pPr>
      <w:spacing w:after="0"/>
    </w:pPr>
    <w:rPr>
      <w:b/>
      <w:color w:val="990000" w:themeColor="accent1"/>
    </w:rPr>
  </w:style>
  <w:style w:type="character" w:customStyle="1" w:styleId="OrganizationChar">
    <w:name w:val="Organization Char"/>
    <w:basedOn w:val="DefaultParagraphFont"/>
    <w:link w:val="Organization"/>
    <w:rsid w:val="006D5E2D"/>
    <w:rPr>
      <w:b/>
      <w:color w:val="990000" w:themeColor="accent1"/>
    </w:rPr>
  </w:style>
  <w:style w:type="paragraph" w:customStyle="1" w:styleId="ContactDetails">
    <w:name w:val="Contact Details"/>
    <w:basedOn w:val="Normal"/>
    <w:link w:val="ContactDetailsChar"/>
    <w:qFormat/>
    <w:rsid w:val="00731A3A"/>
    <w:rPr>
      <w:color w:val="FFFFFF" w:themeColor="background1"/>
      <w:sz w:val="20"/>
    </w:rPr>
  </w:style>
  <w:style w:type="character" w:customStyle="1" w:styleId="ContactDetailsChar">
    <w:name w:val="Contact Details Char"/>
    <w:basedOn w:val="DefaultParagraphFont"/>
    <w:link w:val="ContactDetails"/>
    <w:rsid w:val="00731A3A"/>
    <w:rPr>
      <w:color w:val="FFFFFF" w:themeColor="background1"/>
      <w:sz w:val="20"/>
    </w:rPr>
  </w:style>
  <w:style w:type="character" w:customStyle="1" w:styleId="Heading4Char">
    <w:name w:val="Heading 4 Char"/>
    <w:basedOn w:val="DefaultParagraphFont"/>
    <w:link w:val="Heading4"/>
    <w:rsid w:val="00AC31DE"/>
    <w:rPr>
      <w:rFonts w:asciiTheme="majorHAnsi" w:eastAsiaTheme="majorEastAsia" w:hAnsiTheme="majorHAnsi" w:cstheme="majorBidi"/>
      <w:bCs/>
      <w:iCs/>
      <w:color w:val="990000" w:themeColor="accent1"/>
      <w:sz w:val="28"/>
    </w:rPr>
  </w:style>
  <w:style w:type="paragraph" w:styleId="Date">
    <w:name w:val="Date"/>
    <w:basedOn w:val="Normal"/>
    <w:link w:val="DateChar"/>
    <w:rsid w:val="00153708"/>
    <w:pPr>
      <w:spacing w:after="0"/>
      <w:jc w:val="right"/>
    </w:pPr>
    <w:rPr>
      <w:color w:val="FFFFFF" w:themeColor="background1"/>
      <w:sz w:val="60"/>
    </w:rPr>
  </w:style>
  <w:style w:type="character" w:customStyle="1" w:styleId="DateChar">
    <w:name w:val="Date Char"/>
    <w:basedOn w:val="DefaultParagraphFont"/>
    <w:link w:val="Date"/>
    <w:rsid w:val="00153708"/>
    <w:rPr>
      <w:color w:val="FFFFFF" w:themeColor="background1"/>
      <w:sz w:val="60"/>
    </w:rPr>
  </w:style>
  <w:style w:type="paragraph" w:customStyle="1" w:styleId="Byline">
    <w:name w:val="Byline"/>
    <w:basedOn w:val="Normal"/>
    <w:qFormat/>
    <w:rsid w:val="009B0A63"/>
    <w:rPr>
      <w:color w:val="989898" w:themeColor="text2" w:themeTint="80"/>
      <w:sz w:val="28"/>
    </w:rPr>
  </w:style>
  <w:style w:type="paragraph" w:customStyle="1" w:styleId="BlockHeading">
    <w:name w:val="Block Heading"/>
    <w:basedOn w:val="Normal"/>
    <w:link w:val="BlockHeadingChar"/>
    <w:qFormat/>
    <w:rsid w:val="00E16B01"/>
    <w:pPr>
      <w:spacing w:after="0"/>
      <w:jc w:val="right"/>
    </w:pPr>
    <w:rPr>
      <w:color w:val="FFFFFF" w:themeColor="background1"/>
      <w:sz w:val="48"/>
    </w:rPr>
  </w:style>
  <w:style w:type="character" w:customStyle="1" w:styleId="BlockHeadingChar">
    <w:name w:val="Block Heading Char"/>
    <w:basedOn w:val="DefaultParagraphFont"/>
    <w:link w:val="BlockHeading"/>
    <w:rsid w:val="00E16B01"/>
    <w:rPr>
      <w:color w:val="FFFFFF" w:themeColor="background1"/>
      <w:sz w:val="48"/>
    </w:rPr>
  </w:style>
  <w:style w:type="paragraph" w:customStyle="1" w:styleId="Event">
    <w:name w:val="Event"/>
    <w:basedOn w:val="Normal"/>
    <w:link w:val="EventChar"/>
    <w:qFormat/>
    <w:rsid w:val="000832FA"/>
    <w:pPr>
      <w:spacing w:after="0"/>
    </w:pPr>
    <w:rPr>
      <w:color w:val="989898" w:themeColor="text2" w:themeTint="80"/>
      <w:sz w:val="48"/>
    </w:rPr>
  </w:style>
  <w:style w:type="character" w:customStyle="1" w:styleId="EventChar">
    <w:name w:val="Event Char"/>
    <w:basedOn w:val="DefaultParagraphFont"/>
    <w:link w:val="Event"/>
    <w:rsid w:val="000832FA"/>
    <w:rPr>
      <w:color w:val="989898" w:themeColor="text2" w:themeTint="80"/>
      <w:sz w:val="48"/>
    </w:rPr>
  </w:style>
  <w:style w:type="paragraph" w:customStyle="1" w:styleId="Mailer">
    <w:name w:val="Mailer"/>
    <w:basedOn w:val="Normal"/>
    <w:link w:val="MailerChar"/>
    <w:qFormat/>
    <w:rsid w:val="006D5E2D"/>
    <w:pPr>
      <w:spacing w:after="0"/>
    </w:pPr>
    <w:rPr>
      <w:b/>
      <w:color w:val="666666" w:themeColor="text2" w:themeTint="BF"/>
      <w:sz w:val="20"/>
    </w:rPr>
  </w:style>
  <w:style w:type="character" w:customStyle="1" w:styleId="MailerChar">
    <w:name w:val="Mailer Char"/>
    <w:basedOn w:val="DefaultParagraphFont"/>
    <w:link w:val="Mailer"/>
    <w:rsid w:val="006D5E2D"/>
    <w:rPr>
      <w:b/>
      <w:color w:val="666666" w:themeColor="text2" w:themeTint="BF"/>
      <w:sz w:val="20"/>
    </w:rPr>
  </w:style>
  <w:style w:type="paragraph" w:customStyle="1" w:styleId="Recipient">
    <w:name w:val="Recipient"/>
    <w:basedOn w:val="Normal"/>
    <w:link w:val="RecipientChar"/>
    <w:qFormat/>
    <w:rsid w:val="00B61DCE"/>
    <w:pPr>
      <w:spacing w:after="0"/>
    </w:pPr>
    <w:rPr>
      <w:b/>
      <w:color w:val="404040" w:themeColor="text1" w:themeTint="BF"/>
      <w:sz w:val="28"/>
    </w:rPr>
  </w:style>
  <w:style w:type="character" w:customStyle="1" w:styleId="RecipientChar">
    <w:name w:val="Recipient Char"/>
    <w:basedOn w:val="DefaultParagraphFont"/>
    <w:link w:val="Recipient"/>
    <w:rsid w:val="00B61DCE"/>
    <w:rPr>
      <w:b/>
      <w:color w:val="404040" w:themeColor="text1" w:themeTint="BF"/>
      <w:sz w:val="28"/>
    </w:rPr>
  </w:style>
  <w:style w:type="paragraph" w:customStyle="1" w:styleId="Page">
    <w:name w:val="Page"/>
    <w:basedOn w:val="Normal"/>
    <w:link w:val="PageChar"/>
    <w:qFormat/>
    <w:rsid w:val="006D3CD4"/>
    <w:pPr>
      <w:spacing w:after="0"/>
    </w:pPr>
    <w:rPr>
      <w:b/>
      <w:color w:val="989898" w:themeColor="text2" w:themeTint="80"/>
      <w:sz w:val="20"/>
    </w:rPr>
  </w:style>
  <w:style w:type="character" w:customStyle="1" w:styleId="PageChar">
    <w:name w:val="Page Char"/>
    <w:basedOn w:val="DefaultParagraphFont"/>
    <w:link w:val="Page"/>
    <w:rsid w:val="006D3CD4"/>
    <w:rPr>
      <w:b/>
      <w:color w:val="989898" w:themeColor="text2" w:themeTint="80"/>
      <w:sz w:val="20"/>
    </w:rPr>
  </w:style>
  <w:style w:type="paragraph" w:styleId="ListParagraph">
    <w:name w:val="List Paragraph"/>
    <w:basedOn w:val="Normal"/>
    <w:rsid w:val="00F830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allisonweber:Library:Application%20Support:Microsoft:Office:User%20Templates:My%20Templates:APA.dotx" TargetMode="External"/></Relationships>
</file>

<file path=word/theme/theme1.xml><?xml version="1.0" encoding="utf-8"?>
<a:theme xmlns:a="http://schemas.openxmlformats.org/drawingml/2006/main" name="Plaza">
  <a:themeElements>
    <a:clrScheme name="Plaza">
      <a:dk1>
        <a:sysClr val="windowText" lastClr="000000"/>
      </a:dk1>
      <a:lt1>
        <a:sysClr val="window" lastClr="FFFFFF"/>
      </a:lt1>
      <a:dk2>
        <a:srgbClr val="333333"/>
      </a:dk2>
      <a:lt2>
        <a:srgbClr val="CCCCCC"/>
      </a:lt2>
      <a:accent1>
        <a:srgbClr val="990000"/>
      </a:accent1>
      <a:accent2>
        <a:srgbClr val="580101"/>
      </a:accent2>
      <a:accent3>
        <a:srgbClr val="E94A00"/>
      </a:accent3>
      <a:accent4>
        <a:srgbClr val="EB8F00"/>
      </a:accent4>
      <a:accent5>
        <a:srgbClr val="A4A4A4"/>
      </a:accent5>
      <a:accent6>
        <a:srgbClr val="666666"/>
      </a:accent6>
      <a:hlink>
        <a:srgbClr val="D01010"/>
      </a:hlink>
      <a:folHlink>
        <a:srgbClr val="E6682E"/>
      </a:folHlink>
    </a:clrScheme>
    <a:fontScheme name="Plaza">
      <a:majorFont>
        <a:latin typeface="Century Gothic"/>
        <a:ea typeface=""/>
        <a:cs typeface=""/>
        <a:font script="Jpan" typeface="メイリオ"/>
      </a:majorFont>
      <a:minorFont>
        <a:latin typeface="Century Gothic"/>
        <a:ea typeface=""/>
        <a:cs typeface=""/>
        <a:font script="Jpan" typeface="メイリオ"/>
      </a:minorFont>
    </a:fontScheme>
    <a:fmtScheme name="Plaza">
      <a:fillStyleLst>
        <a:solidFill>
          <a:schemeClr val="phClr"/>
        </a:solidFill>
        <a:gradFill rotWithShape="1">
          <a:gsLst>
            <a:gs pos="0">
              <a:schemeClr val="phClr">
                <a:tint val="100000"/>
                <a:shade val="60000"/>
                <a:satMod val="135000"/>
              </a:schemeClr>
            </a:gs>
            <a:gs pos="100000">
              <a:schemeClr val="phClr">
                <a:tint val="100000"/>
                <a:shade val="100000"/>
                <a:satMod val="135000"/>
              </a:schemeClr>
            </a:gs>
          </a:gsLst>
          <a:lin ang="16200000" scaled="1"/>
        </a:gradFill>
        <a:gradFill rotWithShape="1">
          <a:gsLst>
            <a:gs pos="0">
              <a:schemeClr val="phClr">
                <a:shade val="70000"/>
                <a:satMod val="120000"/>
              </a:schemeClr>
            </a:gs>
            <a:gs pos="35000">
              <a:schemeClr val="phClr">
                <a:shade val="100000"/>
                <a:satMod val="150000"/>
              </a:schemeClr>
            </a:gs>
            <a:gs pos="70000">
              <a:schemeClr val="phClr">
                <a:tint val="100000"/>
                <a:shade val="100000"/>
                <a:satMod val="200000"/>
                <a:greenMod val="100000"/>
              </a:schemeClr>
            </a:gs>
            <a:gs pos="100000">
              <a:schemeClr val="phClr">
                <a:tint val="100000"/>
                <a:shade val="100000"/>
                <a:satMod val="250000"/>
                <a:greenMod val="100000"/>
              </a:schemeClr>
            </a:gs>
          </a:gsLst>
          <a:lin ang="16200000" scaled="1"/>
        </a:gra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1750" cap="flat" cmpd="sng" algn="ctr">
          <a:solidFill>
            <a:schemeClr val="phClr"/>
          </a:solidFill>
          <a:prstDash val="solid"/>
        </a:ln>
      </a:lnStyleLst>
      <a:effectStyleLst>
        <a:effectStyle>
          <a:effectLst/>
        </a:effectStyle>
        <a:effectStyle>
          <a:effectLst>
            <a:innerShdw blurRad="190500" dist="63500" dir="5400000">
              <a:srgbClr val="FFFFFF">
                <a:alpha val="65000"/>
              </a:srgbClr>
            </a:innerShdw>
          </a:effectLst>
          <a:scene3d>
            <a:camera prst="orthographicFront">
              <a:rot lat="0" lon="0" rev="0"/>
            </a:camera>
            <a:lightRig rig="twoPt" dir="r">
              <a:rot lat="0" lon="0" rev="6000000"/>
            </a:lightRig>
          </a:scene3d>
          <a:sp3d prstMaterial="matte">
            <a:bevelT w="0" h="0" prst="relaxedInset"/>
          </a:sp3d>
        </a:effectStyle>
        <a:effectStyle>
          <a:effectLst>
            <a:innerShdw blurRad="50800" dist="25400" dir="13500000">
              <a:srgbClr val="FFFFFF">
                <a:alpha val="75000"/>
              </a:srgbClr>
            </a:innerShdw>
            <a:outerShdw blurRad="88900" dist="38100" dir="6600000" sx="101000" sy="101000" rotWithShape="0">
              <a:srgbClr val="000000">
                <a:alpha val="50000"/>
              </a:srgbClr>
            </a:outerShdw>
          </a:effectLst>
          <a:scene3d>
            <a:camera prst="perspectiveFront" fov="3000000"/>
            <a:lightRig rig="morning" dir="tl">
              <a:rot lat="0" lon="0" rev="1800000"/>
            </a:lightRig>
          </a:scene3d>
          <a:sp3d contourW="38100" prstMaterial="softEdge">
            <a:bevelT w="25400" h="38100"/>
            <a:contourClr>
              <a:schemeClr val="phClr">
                <a:tint val="60000"/>
              </a:scheme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APA.dotx</Template>
  <TotalTime>45</TotalTime>
  <Pages>1</Pages>
  <Words>1</Words>
  <Characters>7</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Copy Editor</dc:creator>
  <cp:keywords/>
  <dc:description/>
  <cp:lastModifiedBy>Copy Editor</cp:lastModifiedBy>
  <cp:revision>7</cp:revision>
  <dcterms:created xsi:type="dcterms:W3CDTF">2017-03-17T02:39:00Z</dcterms:created>
  <dcterms:modified xsi:type="dcterms:W3CDTF">2017-04-04T03:45:00Z</dcterms:modified>
  <cp:category/>
</cp:coreProperties>
</file>