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70DA276" w14:textId="139E1844" w:rsidR="00067312" w:rsidRDefault="00155CB2">
      <w:bookmarkStart w:id="0" w:name="_GoBack"/>
      <w:bookmarkEnd w:id="0"/>
      <w:r>
        <w:rPr>
          <w:noProof/>
        </w:rPr>
        <mc:AlternateContent>
          <mc:Choice Requires="wps">
            <w:drawing>
              <wp:anchor distT="0" distB="0" distL="114300" distR="114300" simplePos="0" relativeHeight="251659319" behindDoc="0" locked="0" layoutInCell="1" allowOverlap="1" wp14:anchorId="0BD7EE8F" wp14:editId="7FF25254">
                <wp:simplePos x="0" y="0"/>
                <wp:positionH relativeFrom="page">
                  <wp:posOffset>4104005</wp:posOffset>
                </wp:positionH>
                <wp:positionV relativeFrom="page">
                  <wp:posOffset>5029200</wp:posOffset>
                </wp:positionV>
                <wp:extent cx="3302635" cy="4343400"/>
                <wp:effectExtent l="0" t="0" r="0" b="0"/>
                <wp:wrapThrough wrapText="bothSides">
                  <wp:wrapPolygon edited="0">
                    <wp:start x="166" y="0"/>
                    <wp:lineTo x="166" y="21474"/>
                    <wp:lineTo x="21264" y="21474"/>
                    <wp:lineTo x="21264" y="0"/>
                    <wp:lineTo x="166" y="0"/>
                  </wp:wrapPolygon>
                </wp:wrapThrough>
                <wp:docPr id="79" name="Text Box 79"/>
                <wp:cNvGraphicFramePr/>
                <a:graphic xmlns:a="http://schemas.openxmlformats.org/drawingml/2006/main">
                  <a:graphicData uri="http://schemas.microsoft.com/office/word/2010/wordprocessingShape">
                    <wps:wsp>
                      <wps:cNvSpPr txBox="1"/>
                      <wps:spPr>
                        <a:xfrm>
                          <a:off x="0" y="0"/>
                          <a:ext cx="3302635" cy="4343400"/>
                        </a:xfrm>
                        <a:prstGeom prst="rect">
                          <a:avLst/>
                        </a:prstGeom>
                        <a:noFill/>
                        <a:ln>
                          <a:noFill/>
                        </a:ln>
                        <a:effectLst/>
                        <a:extLst>
                          <a:ext uri="{C572A759-6A51-4108-AA02-DFA0A04FC94B}">
                            <ma14:wrappingTextBoxFlag xmlns:ma14="http://schemas.microsoft.com/office/mac/drawingml/2011/main" val="1"/>
                          </a:ext>
                        </a:extLst>
                      </wps:spPr>
                      <wps:style>
                        <a:lnRef idx="0">
                          <a:schemeClr val="accent1"/>
                        </a:lnRef>
                        <a:fillRef idx="0">
                          <a:schemeClr val="accent1"/>
                        </a:fillRef>
                        <a:effectRef idx="0">
                          <a:schemeClr val="accent1"/>
                        </a:effectRef>
                        <a:fontRef idx="minor">
                          <a:schemeClr val="dk1"/>
                        </a:fontRef>
                      </wps:style>
                      <wps:txbx>
                        <w:txbxContent>
                          <w:p w14:paraId="76384511" w14:textId="77777777" w:rsidR="00473179" w:rsidRPr="00155CB2" w:rsidRDefault="00473179" w:rsidP="00473179">
                            <w:r w:rsidRPr="00155CB2">
                              <w:t>What you get with APA:</w:t>
                            </w:r>
                          </w:p>
                          <w:p w14:paraId="714A6783" w14:textId="46168A84" w:rsidR="00473179" w:rsidRPr="00155CB2" w:rsidRDefault="00473179" w:rsidP="00473179">
                            <w:pPr>
                              <w:pStyle w:val="ListParagraph"/>
                              <w:numPr>
                                <w:ilvl w:val="0"/>
                                <w:numId w:val="5"/>
                              </w:numPr>
                            </w:pPr>
                            <w:r w:rsidRPr="00155CB2">
                              <w:t>FSA</w:t>
                            </w:r>
                          </w:p>
                          <w:p w14:paraId="01D3DECB" w14:textId="77777777" w:rsidR="00473179" w:rsidRPr="00155CB2" w:rsidRDefault="00473179" w:rsidP="00473179">
                            <w:pPr>
                              <w:pStyle w:val="ListParagraph"/>
                              <w:numPr>
                                <w:ilvl w:val="1"/>
                                <w:numId w:val="5"/>
                              </w:numPr>
                            </w:pPr>
                            <w:r w:rsidRPr="00155CB2">
                              <w:t>Account discrimination testing</w:t>
                            </w:r>
                          </w:p>
                          <w:p w14:paraId="3816C42C" w14:textId="77777777" w:rsidR="00473179" w:rsidRPr="00155CB2" w:rsidRDefault="00473179" w:rsidP="00473179">
                            <w:pPr>
                              <w:pStyle w:val="ListParagraph"/>
                              <w:numPr>
                                <w:ilvl w:val="1"/>
                                <w:numId w:val="5"/>
                              </w:numPr>
                            </w:pPr>
                            <w:r w:rsidRPr="00155CB2">
                              <w:t>Economic impact evaluation</w:t>
                            </w:r>
                          </w:p>
                          <w:p w14:paraId="50EC4697" w14:textId="33BCF9CE" w:rsidR="00155CB2" w:rsidRDefault="00473179" w:rsidP="00155CB2">
                            <w:pPr>
                              <w:pStyle w:val="ListParagraph"/>
                              <w:numPr>
                                <w:ilvl w:val="1"/>
                                <w:numId w:val="5"/>
                              </w:numPr>
                            </w:pPr>
                            <w:r w:rsidRPr="00155CB2">
                              <w:t>Daily claims administration</w:t>
                            </w:r>
                          </w:p>
                          <w:p w14:paraId="73C81518" w14:textId="77777777" w:rsidR="00155CB2" w:rsidRPr="00155CB2" w:rsidRDefault="00155CB2" w:rsidP="00155CB2">
                            <w:pPr>
                              <w:pStyle w:val="ListParagraph"/>
                              <w:numPr>
                                <w:ilvl w:val="1"/>
                                <w:numId w:val="5"/>
                              </w:numPr>
                            </w:pPr>
                          </w:p>
                          <w:p w14:paraId="2763C386" w14:textId="66A00010" w:rsidR="00473179" w:rsidRPr="00155CB2" w:rsidRDefault="00473179" w:rsidP="00473179">
                            <w:pPr>
                              <w:pStyle w:val="ListParagraph"/>
                              <w:numPr>
                                <w:ilvl w:val="0"/>
                                <w:numId w:val="5"/>
                              </w:numPr>
                            </w:pPr>
                            <w:r w:rsidRPr="00155CB2">
                              <w:t>HRA</w:t>
                            </w:r>
                          </w:p>
                          <w:p w14:paraId="3950AA3F" w14:textId="77F3E12A" w:rsidR="00473179" w:rsidRPr="00155CB2" w:rsidRDefault="00473179" w:rsidP="00473179">
                            <w:pPr>
                              <w:pStyle w:val="ListParagraph"/>
                              <w:numPr>
                                <w:ilvl w:val="1"/>
                                <w:numId w:val="5"/>
                              </w:numPr>
                            </w:pPr>
                            <w:r w:rsidRPr="00155CB2">
                              <w:t>Multiple benefits in a single plan</w:t>
                            </w:r>
                          </w:p>
                          <w:p w14:paraId="2ED9E35B" w14:textId="6211F08E" w:rsidR="00473179" w:rsidRPr="00155CB2" w:rsidRDefault="00473179" w:rsidP="00473179">
                            <w:pPr>
                              <w:pStyle w:val="ListParagraph"/>
                              <w:numPr>
                                <w:ilvl w:val="1"/>
                                <w:numId w:val="5"/>
                              </w:numPr>
                            </w:pPr>
                            <w:r w:rsidRPr="00155CB2">
                              <w:t>Online account access</w:t>
                            </w:r>
                          </w:p>
                          <w:p w14:paraId="5A885C66" w14:textId="2C3A2480" w:rsidR="00473179" w:rsidRPr="00155CB2" w:rsidRDefault="00473179" w:rsidP="00473179">
                            <w:pPr>
                              <w:pStyle w:val="ListParagraph"/>
                              <w:numPr>
                                <w:ilvl w:val="1"/>
                                <w:numId w:val="5"/>
                              </w:numPr>
                            </w:pPr>
                            <w:r w:rsidRPr="00155CB2">
                              <w:t>Check IRS and DOL compliance</w:t>
                            </w:r>
                          </w:p>
                          <w:p w14:paraId="2731F77B" w14:textId="19F7C278" w:rsidR="00155CB2" w:rsidRPr="00155CB2" w:rsidRDefault="00155CB2" w:rsidP="00155CB2">
                            <w:pPr>
                              <w:pStyle w:val="ListParagraph"/>
                              <w:numPr>
                                <w:ilvl w:val="0"/>
                                <w:numId w:val="5"/>
                              </w:numPr>
                            </w:pPr>
                            <w:r w:rsidRPr="00155CB2">
                              <w:t>HSA</w:t>
                            </w:r>
                          </w:p>
                          <w:p w14:paraId="5BC189BB" w14:textId="263B574E" w:rsidR="00155CB2" w:rsidRPr="00155CB2" w:rsidRDefault="00155CB2" w:rsidP="00155CB2">
                            <w:pPr>
                              <w:pStyle w:val="ListParagraph"/>
                              <w:numPr>
                                <w:ilvl w:val="1"/>
                                <w:numId w:val="5"/>
                              </w:numPr>
                            </w:pPr>
                            <w:r w:rsidRPr="00155CB2">
                              <w:rPr>
                                <w:rFonts w:cs="Arial"/>
                                <w:color w:val="231F20"/>
                                <w:spacing w:val="-3"/>
                              </w:rPr>
                              <w:t>Secure</w:t>
                            </w:r>
                            <w:r w:rsidRPr="00155CB2">
                              <w:rPr>
                                <w:rFonts w:cs="Arial"/>
                                <w:color w:val="231F20"/>
                              </w:rPr>
                              <w:t>,</w:t>
                            </w:r>
                            <w:r w:rsidRPr="00155CB2">
                              <w:rPr>
                                <w:rFonts w:cs="Arial"/>
                                <w:color w:val="231F20"/>
                                <w:spacing w:val="1"/>
                              </w:rPr>
                              <w:t xml:space="preserve"> </w:t>
                            </w:r>
                            <w:r w:rsidRPr="00155CB2">
                              <w:rPr>
                                <w:rFonts w:cs="Arial"/>
                                <w:color w:val="231F20"/>
                                <w:spacing w:val="2"/>
                              </w:rPr>
                              <w:t>easy</w:t>
                            </w:r>
                            <w:r w:rsidRPr="00155CB2">
                              <w:rPr>
                                <w:rFonts w:cs="Arial"/>
                                <w:color w:val="231F20"/>
                                <w:spacing w:val="6"/>
                              </w:rPr>
                              <w:t>-</w:t>
                            </w:r>
                            <w:r w:rsidRPr="00155CB2">
                              <w:rPr>
                                <w:rFonts w:cs="Arial"/>
                                <w:color w:val="231F20"/>
                                <w:spacing w:val="1"/>
                              </w:rPr>
                              <w:t>to-us</w:t>
                            </w:r>
                            <w:r w:rsidRPr="00155CB2">
                              <w:rPr>
                                <w:rFonts w:cs="Arial"/>
                                <w:color w:val="231F20"/>
                              </w:rPr>
                              <w:t>e</w:t>
                            </w:r>
                            <w:r w:rsidRPr="00155CB2">
                              <w:rPr>
                                <w:rFonts w:cs="Arial"/>
                                <w:color w:val="231F20"/>
                                <w:spacing w:val="2"/>
                              </w:rPr>
                              <w:t xml:space="preserve"> </w:t>
                            </w:r>
                            <w:r w:rsidRPr="00155CB2">
                              <w:rPr>
                                <w:rFonts w:cs="Arial"/>
                                <w:color w:val="231F20"/>
                                <w:spacing w:val="1"/>
                              </w:rPr>
                              <w:t>we</w:t>
                            </w:r>
                            <w:r w:rsidRPr="00155CB2">
                              <w:rPr>
                                <w:rFonts w:cs="Arial"/>
                                <w:color w:val="231F20"/>
                              </w:rPr>
                              <w:t>b</w:t>
                            </w:r>
                            <w:r w:rsidRPr="00155CB2">
                              <w:rPr>
                                <w:rFonts w:cs="Arial"/>
                                <w:color w:val="231F20"/>
                                <w:spacing w:val="1"/>
                              </w:rPr>
                              <w:t xml:space="preserve"> porta</w:t>
                            </w:r>
                            <w:r w:rsidRPr="00155CB2">
                              <w:rPr>
                                <w:rFonts w:cs="Arial"/>
                                <w:color w:val="231F20"/>
                              </w:rPr>
                              <w:t>l</w:t>
                            </w:r>
                            <w:r w:rsidRPr="00155CB2">
                              <w:rPr>
                                <w:rFonts w:cs="Arial"/>
                                <w:color w:val="231F20"/>
                              </w:rPr>
                              <w:t xml:space="preserve"> access</w:t>
                            </w:r>
                          </w:p>
                          <w:p w14:paraId="4D910435" w14:textId="4F5B39EC" w:rsidR="00155CB2" w:rsidRPr="00155CB2" w:rsidRDefault="00155CB2" w:rsidP="00155CB2">
                            <w:pPr>
                              <w:pStyle w:val="ListParagraph"/>
                              <w:numPr>
                                <w:ilvl w:val="1"/>
                                <w:numId w:val="5"/>
                              </w:numPr>
                            </w:pPr>
                            <w:r w:rsidRPr="00155CB2">
                              <w:rPr>
                                <w:rFonts w:cs="Arial"/>
                                <w:color w:val="231F20"/>
                              </w:rPr>
                              <w:t>Track account balance</w:t>
                            </w:r>
                          </w:p>
                          <w:p w14:paraId="13E6C70E" w14:textId="08539EE7" w:rsidR="00473179" w:rsidRPr="00155CB2" w:rsidRDefault="00473179" w:rsidP="00473179">
                            <w:pPr>
                              <w:pStyle w:val="ListParagraph"/>
                              <w:numPr>
                                <w:ilvl w:val="0"/>
                                <w:numId w:val="5"/>
                              </w:numPr>
                            </w:pPr>
                            <w:r w:rsidRPr="00155CB2">
                              <w:t>COBRA</w:t>
                            </w:r>
                          </w:p>
                          <w:p w14:paraId="066A5E09" w14:textId="77777777" w:rsidR="00473179" w:rsidRPr="00155CB2" w:rsidRDefault="00473179" w:rsidP="00473179">
                            <w:pPr>
                              <w:pStyle w:val="ListParagraph"/>
                              <w:numPr>
                                <w:ilvl w:val="1"/>
                                <w:numId w:val="5"/>
                              </w:numPr>
                            </w:pPr>
                            <w:r w:rsidRPr="00155CB2">
                              <w:t>Convert files to EDI format</w:t>
                            </w:r>
                          </w:p>
                          <w:p w14:paraId="15CA2E01" w14:textId="1D531EE5" w:rsidR="00473179" w:rsidRPr="00155CB2" w:rsidRDefault="00473179" w:rsidP="00473179">
                            <w:pPr>
                              <w:pStyle w:val="ListParagraph"/>
                              <w:numPr>
                                <w:ilvl w:val="1"/>
                                <w:numId w:val="5"/>
                              </w:numPr>
                            </w:pPr>
                            <w:r w:rsidRPr="00155CB2">
                              <w:t>Generate online reports</w:t>
                            </w:r>
                          </w:p>
                          <w:p w14:paraId="18D4FDB4" w14:textId="5E53FC71" w:rsidR="00473179" w:rsidRPr="00155CB2" w:rsidRDefault="00155CB2" w:rsidP="00473179">
                            <w:pPr>
                              <w:pStyle w:val="ListParagraph"/>
                              <w:numPr>
                                <w:ilvl w:val="0"/>
                                <w:numId w:val="5"/>
                              </w:numPr>
                            </w:pPr>
                            <w:r w:rsidRPr="00155CB2">
                              <w:t>401(k)</w:t>
                            </w:r>
                          </w:p>
                          <w:p w14:paraId="6207DD11" w14:textId="77777777" w:rsidR="00155CB2" w:rsidRPr="00155CB2" w:rsidRDefault="00155CB2" w:rsidP="00155CB2">
                            <w:pPr>
                              <w:pStyle w:val="ListParagraph"/>
                              <w:numPr>
                                <w:ilvl w:val="1"/>
                                <w:numId w:val="5"/>
                              </w:numPr>
                            </w:pPr>
                            <w:r w:rsidRPr="00155CB2">
                              <w:t>Account discrimination testing</w:t>
                            </w:r>
                          </w:p>
                          <w:p w14:paraId="62B8B276" w14:textId="77777777" w:rsidR="00155CB2" w:rsidRPr="00155CB2" w:rsidRDefault="00155CB2" w:rsidP="00155CB2">
                            <w:pPr>
                              <w:pStyle w:val="ListParagraph"/>
                              <w:numPr>
                                <w:ilvl w:val="1"/>
                                <w:numId w:val="5"/>
                              </w:numPr>
                            </w:pPr>
                            <w:r w:rsidRPr="00155CB2">
                              <w:t>Track vesting and forfeitures</w:t>
                            </w:r>
                          </w:p>
                          <w:p w14:paraId="63670BF5" w14:textId="13E9D733" w:rsidR="00155CB2" w:rsidRPr="00155CB2" w:rsidRDefault="00155CB2" w:rsidP="00155CB2">
                            <w:pPr>
                              <w:pStyle w:val="ListParagraph"/>
                              <w:numPr>
                                <w:ilvl w:val="1"/>
                                <w:numId w:val="5"/>
                              </w:numPr>
                            </w:pPr>
                            <w:r w:rsidRPr="00155CB2">
                              <w:t>QDRO review and processing</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0,0l0,21600,21600,21600,21600,0xe">
                <v:stroke joinstyle="miter"/>
                <v:path gradientshapeok="t" o:connecttype="rect"/>
              </v:shapetype>
              <v:shape id="Text Box 79" o:spid="_x0000_s1026" type="#_x0000_t202" style="position:absolute;margin-left:323.15pt;margin-top:396pt;width:260.05pt;height:342pt;z-index:251659319;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" mv:complextextbox="1" filled="f" stroked="f">
                <v:textbox>
                  <w:txbxContent>
                    <w:p w14:paraId="76384511" w14:textId="77777777" w:rsidR="00473179" w:rsidRPr="00155CB2" w:rsidRDefault="00473179" w:rsidP="00473179">
                      <w:r w:rsidRPr="00155CB2">
                        <w:t>What you get with APA:</w:t>
                      </w:r>
                    </w:p>
                    <w:p w14:paraId="714A6783" w14:textId="46168A84" w:rsidR="00473179" w:rsidRPr="00155CB2" w:rsidRDefault="00473179" w:rsidP="00473179">
                      <w:pPr>
                        <w:pStyle w:val="ListParagraph"/>
                        <w:numPr>
                          <w:ilvl w:val="0"/>
                          <w:numId w:val="5"/>
                        </w:numPr>
                      </w:pPr>
                      <w:r w:rsidRPr="00155CB2">
                        <w:t>FSA</w:t>
                      </w:r>
                    </w:p>
                    <w:p w14:paraId="01D3DECB" w14:textId="77777777" w:rsidR="00473179" w:rsidRPr="00155CB2" w:rsidRDefault="00473179" w:rsidP="00473179">
                      <w:pPr>
                        <w:pStyle w:val="ListParagraph"/>
                        <w:numPr>
                          <w:ilvl w:val="1"/>
                          <w:numId w:val="5"/>
                        </w:numPr>
                      </w:pPr>
                      <w:r w:rsidRPr="00155CB2">
                        <w:t>Account discrimination testing</w:t>
                      </w:r>
                    </w:p>
                    <w:p w14:paraId="3816C42C" w14:textId="77777777" w:rsidR="00473179" w:rsidRPr="00155CB2" w:rsidRDefault="00473179" w:rsidP="00473179">
                      <w:pPr>
                        <w:pStyle w:val="ListParagraph"/>
                        <w:numPr>
                          <w:ilvl w:val="1"/>
                          <w:numId w:val="5"/>
                        </w:numPr>
                      </w:pPr>
                      <w:r w:rsidRPr="00155CB2">
                        <w:t>Economic impact evaluation</w:t>
                      </w:r>
                    </w:p>
                    <w:p w14:paraId="50EC4697" w14:textId="33BCF9CE" w:rsidR="00155CB2" w:rsidRDefault="00473179" w:rsidP="00155CB2">
                      <w:pPr>
                        <w:pStyle w:val="ListParagraph"/>
                        <w:numPr>
                          <w:ilvl w:val="1"/>
                          <w:numId w:val="5"/>
                        </w:numPr>
                      </w:pPr>
                      <w:r w:rsidRPr="00155CB2">
                        <w:t>Daily claims administration</w:t>
                      </w:r>
                    </w:p>
                    <w:p w14:paraId="73C81518" w14:textId="77777777" w:rsidR="00155CB2" w:rsidRPr="00155CB2" w:rsidRDefault="00155CB2" w:rsidP="00155CB2">
                      <w:pPr>
                        <w:pStyle w:val="ListParagraph"/>
                        <w:numPr>
                          <w:ilvl w:val="1"/>
                          <w:numId w:val="5"/>
                        </w:numPr>
                      </w:pPr>
                    </w:p>
                    <w:p w14:paraId="2763C386" w14:textId="66A00010" w:rsidR="00473179" w:rsidRPr="00155CB2" w:rsidRDefault="00473179" w:rsidP="00473179">
                      <w:pPr>
                        <w:pStyle w:val="ListParagraph"/>
                        <w:numPr>
                          <w:ilvl w:val="0"/>
                          <w:numId w:val="5"/>
                        </w:numPr>
                      </w:pPr>
                      <w:r w:rsidRPr="00155CB2">
                        <w:t>HRA</w:t>
                      </w:r>
                    </w:p>
                    <w:p w14:paraId="3950AA3F" w14:textId="77F3E12A" w:rsidR="00473179" w:rsidRPr="00155CB2" w:rsidRDefault="00473179" w:rsidP="00473179">
                      <w:pPr>
                        <w:pStyle w:val="ListParagraph"/>
                        <w:numPr>
                          <w:ilvl w:val="1"/>
                          <w:numId w:val="5"/>
                        </w:numPr>
                      </w:pPr>
                      <w:r w:rsidRPr="00155CB2">
                        <w:t>Multiple benefits in a single plan</w:t>
                      </w:r>
                    </w:p>
                    <w:p w14:paraId="2ED9E35B" w14:textId="6211F08E" w:rsidR="00473179" w:rsidRPr="00155CB2" w:rsidRDefault="00473179" w:rsidP="00473179">
                      <w:pPr>
                        <w:pStyle w:val="ListParagraph"/>
                        <w:numPr>
                          <w:ilvl w:val="1"/>
                          <w:numId w:val="5"/>
                        </w:numPr>
                      </w:pPr>
                      <w:r w:rsidRPr="00155CB2">
                        <w:t>Online account access</w:t>
                      </w:r>
                    </w:p>
                    <w:p w14:paraId="5A885C66" w14:textId="2C3A2480" w:rsidR="00473179" w:rsidRPr="00155CB2" w:rsidRDefault="00473179" w:rsidP="00473179">
                      <w:pPr>
                        <w:pStyle w:val="ListParagraph"/>
                        <w:numPr>
                          <w:ilvl w:val="1"/>
                          <w:numId w:val="5"/>
                        </w:numPr>
                      </w:pPr>
                      <w:r w:rsidRPr="00155CB2">
                        <w:t>Check IRS and DOL compliance</w:t>
                      </w:r>
                    </w:p>
                    <w:p w14:paraId="2731F77B" w14:textId="19F7C278" w:rsidR="00155CB2" w:rsidRPr="00155CB2" w:rsidRDefault="00155CB2" w:rsidP="00155CB2">
                      <w:pPr>
                        <w:pStyle w:val="ListParagraph"/>
                        <w:numPr>
                          <w:ilvl w:val="0"/>
                          <w:numId w:val="5"/>
                        </w:numPr>
                      </w:pPr>
                      <w:r w:rsidRPr="00155CB2">
                        <w:t>HSA</w:t>
                      </w:r>
                    </w:p>
                    <w:p w14:paraId="5BC189BB" w14:textId="263B574E" w:rsidR="00155CB2" w:rsidRPr="00155CB2" w:rsidRDefault="00155CB2" w:rsidP="00155CB2">
                      <w:pPr>
                        <w:pStyle w:val="ListParagraph"/>
                        <w:numPr>
                          <w:ilvl w:val="1"/>
                          <w:numId w:val="5"/>
                        </w:numPr>
                      </w:pPr>
                      <w:r w:rsidRPr="00155CB2">
                        <w:rPr>
                          <w:rFonts w:cs="Arial"/>
                          <w:color w:val="231F20"/>
                          <w:spacing w:val="-3"/>
                        </w:rPr>
                        <w:t>Secure</w:t>
                      </w:r>
                      <w:r w:rsidRPr="00155CB2">
                        <w:rPr>
                          <w:rFonts w:cs="Arial"/>
                          <w:color w:val="231F20"/>
                        </w:rPr>
                        <w:t>,</w:t>
                      </w:r>
                      <w:r w:rsidRPr="00155CB2">
                        <w:rPr>
                          <w:rFonts w:cs="Arial"/>
                          <w:color w:val="231F20"/>
                          <w:spacing w:val="1"/>
                        </w:rPr>
                        <w:t xml:space="preserve"> </w:t>
                      </w:r>
                      <w:r w:rsidRPr="00155CB2">
                        <w:rPr>
                          <w:rFonts w:cs="Arial"/>
                          <w:color w:val="231F20"/>
                          <w:spacing w:val="2"/>
                        </w:rPr>
                        <w:t>easy</w:t>
                      </w:r>
                      <w:r w:rsidRPr="00155CB2">
                        <w:rPr>
                          <w:rFonts w:cs="Arial"/>
                          <w:color w:val="231F20"/>
                          <w:spacing w:val="6"/>
                        </w:rPr>
                        <w:t>-</w:t>
                      </w:r>
                      <w:r w:rsidRPr="00155CB2">
                        <w:rPr>
                          <w:rFonts w:cs="Arial"/>
                          <w:color w:val="231F20"/>
                          <w:spacing w:val="1"/>
                        </w:rPr>
                        <w:t>to-us</w:t>
                      </w:r>
                      <w:r w:rsidRPr="00155CB2">
                        <w:rPr>
                          <w:rFonts w:cs="Arial"/>
                          <w:color w:val="231F20"/>
                        </w:rPr>
                        <w:t>e</w:t>
                      </w:r>
                      <w:r w:rsidRPr="00155CB2">
                        <w:rPr>
                          <w:rFonts w:cs="Arial"/>
                          <w:color w:val="231F20"/>
                          <w:spacing w:val="2"/>
                        </w:rPr>
                        <w:t xml:space="preserve"> </w:t>
                      </w:r>
                      <w:r w:rsidRPr="00155CB2">
                        <w:rPr>
                          <w:rFonts w:cs="Arial"/>
                          <w:color w:val="231F20"/>
                          <w:spacing w:val="1"/>
                        </w:rPr>
                        <w:t>we</w:t>
                      </w:r>
                      <w:r w:rsidRPr="00155CB2">
                        <w:rPr>
                          <w:rFonts w:cs="Arial"/>
                          <w:color w:val="231F20"/>
                        </w:rPr>
                        <w:t>b</w:t>
                      </w:r>
                      <w:r w:rsidRPr="00155CB2">
                        <w:rPr>
                          <w:rFonts w:cs="Arial"/>
                          <w:color w:val="231F20"/>
                          <w:spacing w:val="1"/>
                        </w:rPr>
                        <w:t xml:space="preserve"> porta</w:t>
                      </w:r>
                      <w:r w:rsidRPr="00155CB2">
                        <w:rPr>
                          <w:rFonts w:cs="Arial"/>
                          <w:color w:val="231F20"/>
                        </w:rPr>
                        <w:t>l</w:t>
                      </w:r>
                      <w:r w:rsidRPr="00155CB2">
                        <w:rPr>
                          <w:rFonts w:cs="Arial"/>
                          <w:color w:val="231F20"/>
                        </w:rPr>
                        <w:t xml:space="preserve"> access</w:t>
                      </w:r>
                    </w:p>
                    <w:p w14:paraId="4D910435" w14:textId="4F5B39EC" w:rsidR="00155CB2" w:rsidRPr="00155CB2" w:rsidRDefault="00155CB2" w:rsidP="00155CB2">
                      <w:pPr>
                        <w:pStyle w:val="ListParagraph"/>
                        <w:numPr>
                          <w:ilvl w:val="1"/>
                          <w:numId w:val="5"/>
                        </w:numPr>
                      </w:pPr>
                      <w:r w:rsidRPr="00155CB2">
                        <w:rPr>
                          <w:rFonts w:cs="Arial"/>
                          <w:color w:val="231F20"/>
                        </w:rPr>
                        <w:t>Track account balance</w:t>
                      </w:r>
                    </w:p>
                    <w:p w14:paraId="13E6C70E" w14:textId="08539EE7" w:rsidR="00473179" w:rsidRPr="00155CB2" w:rsidRDefault="00473179" w:rsidP="00473179">
                      <w:pPr>
                        <w:pStyle w:val="ListParagraph"/>
                        <w:numPr>
                          <w:ilvl w:val="0"/>
                          <w:numId w:val="5"/>
                        </w:numPr>
                      </w:pPr>
                      <w:r w:rsidRPr="00155CB2">
                        <w:t>COBRA</w:t>
                      </w:r>
                    </w:p>
                    <w:p w14:paraId="066A5E09" w14:textId="77777777" w:rsidR="00473179" w:rsidRPr="00155CB2" w:rsidRDefault="00473179" w:rsidP="00473179">
                      <w:pPr>
                        <w:pStyle w:val="ListParagraph"/>
                        <w:numPr>
                          <w:ilvl w:val="1"/>
                          <w:numId w:val="5"/>
                        </w:numPr>
                      </w:pPr>
                      <w:r w:rsidRPr="00155CB2">
                        <w:t>Convert files to EDI format</w:t>
                      </w:r>
                    </w:p>
                    <w:p w14:paraId="15CA2E01" w14:textId="1D531EE5" w:rsidR="00473179" w:rsidRPr="00155CB2" w:rsidRDefault="00473179" w:rsidP="00473179">
                      <w:pPr>
                        <w:pStyle w:val="ListParagraph"/>
                        <w:numPr>
                          <w:ilvl w:val="1"/>
                          <w:numId w:val="5"/>
                        </w:numPr>
                      </w:pPr>
                      <w:r w:rsidRPr="00155CB2">
                        <w:t>Generate online reports</w:t>
                      </w:r>
                    </w:p>
                    <w:p w14:paraId="18D4FDB4" w14:textId="5E53FC71" w:rsidR="00473179" w:rsidRPr="00155CB2" w:rsidRDefault="00155CB2" w:rsidP="00473179">
                      <w:pPr>
                        <w:pStyle w:val="ListParagraph"/>
                        <w:numPr>
                          <w:ilvl w:val="0"/>
                          <w:numId w:val="5"/>
                        </w:numPr>
                      </w:pPr>
                      <w:r w:rsidRPr="00155CB2">
                        <w:t>401(k)</w:t>
                      </w:r>
                    </w:p>
                    <w:p w14:paraId="6207DD11" w14:textId="77777777" w:rsidR="00155CB2" w:rsidRPr="00155CB2" w:rsidRDefault="00155CB2" w:rsidP="00155CB2">
                      <w:pPr>
                        <w:pStyle w:val="ListParagraph"/>
                        <w:numPr>
                          <w:ilvl w:val="1"/>
                          <w:numId w:val="5"/>
                        </w:numPr>
                      </w:pPr>
                      <w:r w:rsidRPr="00155CB2">
                        <w:t>Account discrimination testing</w:t>
                      </w:r>
                    </w:p>
                    <w:p w14:paraId="62B8B276" w14:textId="77777777" w:rsidR="00155CB2" w:rsidRPr="00155CB2" w:rsidRDefault="00155CB2" w:rsidP="00155CB2">
                      <w:pPr>
                        <w:pStyle w:val="ListParagraph"/>
                        <w:numPr>
                          <w:ilvl w:val="1"/>
                          <w:numId w:val="5"/>
                        </w:numPr>
                      </w:pPr>
                      <w:r w:rsidRPr="00155CB2">
                        <w:t>Track vesting and forfeitures</w:t>
                      </w:r>
                    </w:p>
                    <w:p w14:paraId="63670BF5" w14:textId="13E9D733" w:rsidR="00155CB2" w:rsidRPr="00155CB2" w:rsidRDefault="00155CB2" w:rsidP="00155CB2">
                      <w:pPr>
                        <w:pStyle w:val="ListParagraph"/>
                        <w:numPr>
                          <w:ilvl w:val="1"/>
                          <w:numId w:val="5"/>
                        </w:numPr>
                      </w:pPr>
                      <w:r w:rsidRPr="00155CB2">
                        <w:t>QDRO review and processing</w:t>
                      </w:r>
                    </w:p>
                  </w:txbxContent>
                </v:textbox>
                <w10:wrap type="through" anchorx="page" anchory="page"/>
              </v:shape>
            </w:pict>
          </mc:Fallback>
        </mc:AlternateContent>
      </w:r>
      <w:r w:rsidR="00B85A84">
        <w:rPr>
          <w:noProof/>
        </w:rPr>
        <w:drawing>
          <wp:anchor distT="0" distB="0" distL="118745" distR="118745" simplePos="0" relativeHeight="251663415" behindDoc="0" locked="0" layoutInCell="1" allowOverlap="1" wp14:anchorId="7C9A6CFD" wp14:editId="5181A48A">
            <wp:simplePos x="0" y="0"/>
            <wp:positionH relativeFrom="page">
              <wp:posOffset>4104640</wp:posOffset>
            </wp:positionH>
            <wp:positionV relativeFrom="page">
              <wp:posOffset>2636520</wp:posOffset>
            </wp:positionV>
            <wp:extent cx="3300730" cy="2128520"/>
            <wp:effectExtent l="0" t="0" r="1270" b="5080"/>
            <wp:wrapTight wrapText="bothSides">
              <wp:wrapPolygon edited="0">
                <wp:start x="0" y="0"/>
                <wp:lineTo x="0" y="21394"/>
                <wp:lineTo x="21442" y="21394"/>
                <wp:lineTo x="21442" y="0"/>
                <wp:lineTo x="0" y="0"/>
              </wp:wrapPolygon>
            </wp:wrapTight>
            <wp:docPr id="67" name="Placeholder" descr=":backup identity brochures:plaza brochure images:42-1556982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7" descr=":backup identity brochures:plaza brochure images:42-15569820.jpg"/>
                    <pic:cNvPicPr>
                      <a:picLocks noChangeAspect="1" noChangeArrowheads="1"/>
                    </pic:cNvPicPr>
                  </pic:nvPicPr>
                  <pic:blipFill>
                    <a:blip r:embed="rId8"/>
                    <a:srcRect l="4407" t="11553" r="4905" b="4170"/>
                    <a:stretch>
                      <a:fillRect/>
                    </a:stretch>
                  </pic:blipFill>
                  <pic:spPr bwMode="auto">
                    <a:xfrm>
                      <a:off x="0" y="0"/>
                      <a:ext cx="3300730" cy="2128520"/>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r w:rsidR="00994734">
        <w:rPr>
          <w:noProof/>
        </w:rPr>
        <mc:AlternateContent>
          <mc:Choice Requires="wpg">
            <w:drawing>
              <wp:anchor distT="0" distB="0" distL="114300" distR="114300" simplePos="1" relativeHeight="251661367" behindDoc="0" locked="0" layoutInCell="1" allowOverlap="1" wp14:anchorId="3315A2C6" wp14:editId="784BA069">
                <wp:simplePos x="4104640" y="365760"/>
                <wp:positionH relativeFrom="page">
                  <wp:posOffset>4104640</wp:posOffset>
                </wp:positionH>
                <wp:positionV relativeFrom="page">
                  <wp:posOffset>365760</wp:posOffset>
                </wp:positionV>
                <wp:extent cx="3302000" cy="2448560"/>
                <wp:effectExtent l="0" t="0" r="0" b="0"/>
                <wp:wrapThrough wrapText="bothSides">
                  <wp:wrapPolygon edited="0">
                    <wp:start x="166" y="0"/>
                    <wp:lineTo x="166" y="21286"/>
                    <wp:lineTo x="21268" y="21286"/>
                    <wp:lineTo x="21268" y="0"/>
                    <wp:lineTo x="166" y="0"/>
                  </wp:wrapPolygon>
                </wp:wrapThrough>
                <wp:docPr id="3" name="Group 3"/>
                <wp:cNvGraphicFramePr/>
                <a:graphic xmlns:a="http://schemas.openxmlformats.org/drawingml/2006/main">
                  <a:graphicData uri="http://schemas.microsoft.com/office/word/2010/wordprocessingGroup">
                    <wpg:wgp>
                      <wpg:cNvGrpSpPr/>
                      <wpg:grpSpPr>
                        <a:xfrm>
                          <a:off x="0" y="0"/>
                          <a:ext cx="3302000" cy="2448560"/>
                          <a:chOff x="0" y="0"/>
                          <a:chExt cx="3302000" cy="2448560"/>
                        </a:xfrm>
                        <a:extLst>
                          <a:ext uri="{0CCBE362-F206-4b92-989A-16890622DB6E}">
                            <ma14:wrappingTextBoxFlag xmlns:ma14="http://schemas.microsoft.com/office/mac/drawingml/2011/main" val="1"/>
                          </a:ext>
                        </a:extLst>
                      </wpg:grpSpPr>
                      <wps:wsp>
                        <wps:cNvPr id="88" name="Text Box 88"/>
                        <wps:cNvSpPr txBox="1"/>
                        <wps:spPr>
                          <a:xfrm>
                            <a:off x="0" y="0"/>
                            <a:ext cx="3302000" cy="2448560"/>
                          </a:xfrm>
                          <a:prstGeom prst="rect">
                            <a:avLst/>
                          </a:prstGeom>
                          <a:noFill/>
                          <a:ln>
                            <a:noFill/>
                          </a:ln>
                          <a:effectLst/>
                          <a:extLst>
                            <a:ext uri="{C572A759-6A51-4108-AA02-DFA0A04FC94B}">
                              <ma14:wrappingTextBoxFlag xmlns:ma14="http://schemas.microsoft.com/office/mac/drawingml/2011/main" val="1"/>
                            </a:ext>
                          </a:extLst>
                        </wps:spPr>
                        <wps:style>
                          <a:lnRef idx="0">
                            <a:schemeClr val="accent1"/>
                          </a:lnRef>
                          <a:fillRef idx="0">
                            <a:schemeClr val="accent1"/>
                          </a:fillRef>
                          <a:effectRef idx="0">
                            <a:schemeClr val="accent1"/>
                          </a:effectRef>
                          <a:fontRef idx="minor">
                            <a:schemeClr val="dk1"/>
                          </a:fontRef>
                        </wps:style>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1" name="Text Box 1"/>
                        <wps:cNvSpPr txBox="1"/>
                        <wps:spPr>
                          <a:xfrm>
                            <a:off x="91440" y="45720"/>
                            <a:ext cx="3119120" cy="1963420"/>
                          </a:xfrm>
                          <a:prstGeom prst="rect">
                            <a:avLst/>
                          </a:prstGeom>
                          <a:noFill/>
                          <a:ln>
                            <a:noFill/>
                          </a:ln>
                          <a:effectLst/>
                          <a:extLst>
                            <a:ext uri="{C572A759-6A51-4108-AA02-DFA0A04FC94B}">
                              <ma14:wrappingTextBoxFlag xmlns:ma14="http://schemas.microsoft.com/office/mac/drawingml/2011/main"/>
                            </a:ext>
                          </a:extLst>
                        </wps:spPr>
                        <wps:txbx id="2">
                          <w:txbxContent>
                            <w:p w14:paraId="2C3CFFE7" w14:textId="3DC17971" w:rsidR="00473179" w:rsidRPr="00B47869" w:rsidRDefault="00473179" w:rsidP="00B47869">
                              <w:pPr>
                                <w:pStyle w:val="Heading2"/>
                                <w:spacing w:line="240" w:lineRule="auto"/>
                                <w:jc w:val="both"/>
                                <w:rPr>
                                  <w:sz w:val="28"/>
                                  <w:szCs w:val="28"/>
                                </w:rPr>
                              </w:pPr>
                              <w:r w:rsidRPr="0080772A">
                                <w:rPr>
                                  <w:sz w:val="28"/>
                                  <w:szCs w:val="28"/>
                                </w:rPr>
                                <w:t>As a family-owned and ran business since 1969, APA understands the value of family, that it all comes down to providing for and taking care of yours. Benefits are critical to this family value, which is why APA, as an administration firm, takes care of the minutiae of designing and managing retirement, health and 125 plans to best fit your needs</w:t>
                              </w:r>
                              <w:r>
                                <w:rPr>
                                  <w:sz w:val="28"/>
                                  <w:szCs w:val="28"/>
                                </w:rPr>
                                <w:t>.</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wps:wsp>
                        <wps:cNvPr id="2" name="Text Box 2"/>
                        <wps:cNvSpPr txBox="1"/>
                        <wps:spPr>
                          <a:xfrm>
                            <a:off x="91440" y="2007870"/>
                            <a:ext cx="3119120" cy="346075"/>
                          </a:xfrm>
                          <a:prstGeom prst="rect">
                            <a:avLst/>
                          </a:prstGeom>
                          <a:noFill/>
                          <a:ln>
                            <a:noFill/>
                          </a:ln>
                          <a:effectLst/>
                          <a:extLst>
                            <a:ext uri="{C572A759-6A51-4108-AA02-DFA0A04FC94B}">
                              <ma14:wrappingTextBoxFlag xmlns:ma14="http://schemas.microsoft.com/office/mac/drawingml/2011/main"/>
                            </a:ext>
                          </a:extLst>
                        </wps:spPr>
                        <wps:linkedTxbx id="2" seq="1"/>
                        <wps:bodyPr rot="0" spcFirstLastPara="0" vertOverflow="overflow" horzOverflow="overflow" vert="horz" wrap="square" lIns="0" tIns="0" rIns="0" bIns="0" numCol="1" spcCol="0" rtlCol="0" fromWordArt="0" anchor="t" anchorCtr="0" forceAA="0" compatLnSpc="1">
                          <a:prstTxWarp prst="textNoShape">
                            <a:avLst/>
                          </a:prstTxWarp>
                          <a:noAutofit/>
                        </wps:bodyPr>
                      </wps:wsp>
                    </wpg:wgp>
                  </a:graphicData>
                </a:graphic>
              </wp:anchor>
            </w:drawing>
          </mc:Choice>
          <mc:Fallback>
            <w:pict>
              <v:group id="Group 3" o:spid="_x0000_s1027" style="position:absolute;margin-left:323.2pt;margin-top:28.8pt;width:260pt;height:192.8pt;z-index:251661367;mso-position-horizontal-relative:page;mso-position-vertical-relative:page" coordsize="3302000,2448560"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" mv:complextextbox="1">
                <v:shape id="Text Box 88" o:spid="_x0000_s1028" type="#_x0000_t202" style="position:absolute;width:3302000;height:2448560;visibility:visible;mso-wrap-style:square;v-text-anchor:top"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" mv:complextextbox="1" filled="f" stroked="f"/>
                <v:shape id="Text Box 1" o:spid="_x0000_s1029" type="#_x0000_t202" style="position:absolute;left:91440;top:45720;width:3119120;height:1963420;visibility:visible;mso-wrap-style:square;v-text-anchor:top"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" filled="f" stroked="f">
                  <v:textbox style="mso-next-textbox:#Text Box 2" inset="0,0,0,0">
                    <w:txbxContent>
                      <w:p w14:paraId="2C3CFFE7" w14:textId="3DC17971" w:rsidR="00473179" w:rsidRPr="00B47869" w:rsidRDefault="00473179" w:rsidP="00B47869">
                        <w:pPr>
                          <w:pStyle w:val="Heading2"/>
                          <w:spacing w:line="240" w:lineRule="auto"/>
                          <w:jc w:val="both"/>
                          <w:rPr>
                            <w:sz w:val="28"/>
                            <w:szCs w:val="28"/>
                          </w:rPr>
                        </w:pPr>
                        <w:r w:rsidRPr="0080772A">
                          <w:rPr>
                            <w:sz w:val="28"/>
                            <w:szCs w:val="28"/>
                          </w:rPr>
                          <w:t>As a family-owned and ran business since 1969, APA understands the value of family, that it all comes down to providing for and taking care of yours. Benefits are critical to this family value, which is why APA, as an administration firm, takes care of the minutiae of designing and managing retirement, health and 125 plans to best fit your needs</w:t>
                        </w:r>
                        <w:r>
                          <w:rPr>
                            <w:sz w:val="28"/>
                            <w:szCs w:val="28"/>
                          </w:rPr>
                          <w:t>.</w:t>
                        </w:r>
                      </w:p>
                    </w:txbxContent>
                  </v:textbox>
                </v:shape>
                <v:shape id="Text Box 2" o:spid="_x0000_s1030" type="#_x0000_t202" style="position:absolute;left:91440;top:2007870;width:3119120;height:346075;visibility:visible;mso-wrap-style:square;v-text-anchor:top"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" filled="f" stroked="f">
                  <v:textbox inset="0,0,0,0">
                    <w:txbxContent/>
                  </v:textbox>
                </v:shape>
                <w10:wrap type="through" anchorx="page" anchory="page"/>
              </v:group>
            </w:pict>
          </mc:Fallback>
        </mc:AlternateContent>
      </w:r>
      <w:r w:rsidR="00B47869">
        <w:rPr>
          <w:noProof/>
        </w:rPr>
        <mc:AlternateContent>
          <mc:Choice Requires="wps">
            <w:drawing>
              <wp:anchor distT="0" distB="0" distL="114300" distR="114300" simplePos="0" relativeHeight="251658248" behindDoc="0" locked="0" layoutInCell="1" allowOverlap="1" wp14:anchorId="4B30D060" wp14:editId="3BC2CA58">
                <wp:simplePos x="0" y="0"/>
                <wp:positionH relativeFrom="page">
                  <wp:posOffset>365760</wp:posOffset>
                </wp:positionH>
                <wp:positionV relativeFrom="page">
                  <wp:posOffset>365760</wp:posOffset>
                </wp:positionV>
                <wp:extent cx="3738880" cy="2270760"/>
                <wp:effectExtent l="0" t="0" r="0" b="0"/>
                <wp:wrapNone/>
                <wp:docPr id="21" name="Rectangle 7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738880" cy="2270760"/>
                        </a:xfrm>
                        <a:prstGeom prst="rect">
                          <a:avLst/>
                        </a:prstGeom>
                        <a:solidFill>
                          <a:schemeClr val="accent1">
                            <a:lumMod val="100000"/>
                            <a:lumOff val="0"/>
                          </a:schemeClr>
                        </a:solidFill>
                        <a:ln>
                          <a:noFill/>
                        </a:ln>
                        <a:effectLst/>
                        <a:extLst>
                          <a:ext uri="{91240B29-F687-4f45-9708-019B960494DF}">
                            <a14:hiddenLine xmlns:a14="http://schemas.microsoft.com/office/drawing/2010/main" w="19050">
                              <a:solidFill>
                                <a:srgbClr val="4A7EBB"/>
                              </a:solidFill>
                              <a:miter lim="800000"/>
                              <a:headEnd/>
                              <a:tailEnd/>
                            </a14:hiddenLine>
                          </a:ext>
                          <a:ext uri="{AF507438-7753-43e0-B8FC-AC1667EBCBE1}">
                            <a14:hiddenEffects xmlns:a14="http://schemas.microsoft.com/office/drawing/2010/main">
                              <a:effectLst>
                                <a:outerShdw blurRad="38100" dist="25400" dir="5400000" algn="ctr" rotWithShape="0">
                                  <a:srgbClr val="000000">
                                    <a:alpha val="35001"/>
                                  </a:srgbClr>
                                </a:outerShdw>
                              </a:effectLst>
                            </a14:hiddenEffects>
                          </a:ext>
                        </a:extLst>
                      </wps:spPr>
                      <wps:bodyPr rot="0" vert="horz" wrap="square" lIns="91440" tIns="91440" rIns="91440" bIns="9144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72" o:spid="_x0000_s1026" style="position:absolute;margin-left:28.8pt;margin-top:28.8pt;width:294.4pt;height:178.8pt;z-index:25165824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" fillcolor="#900 [3204]" stroked="f" strokecolor="#4a7ebb" strokeweight="1.5pt">
                <v:shadow opacity="22938f" mv:blur="38100f" offset="0,2pt"/>
                <v:textbox inset=",7.2pt,,7.2pt"/>
                <w10:wrap anchorx="page" anchory="page"/>
              </v:rect>
            </w:pict>
          </mc:Fallback>
        </mc:AlternateContent>
      </w:r>
      <w:r w:rsidR="00B47869">
        <w:rPr>
          <w:noProof/>
        </w:rPr>
        <mc:AlternateContent>
          <mc:Choice Requires="wps">
            <w:drawing>
              <wp:anchor distT="0" distB="0" distL="114300" distR="114300" simplePos="0" relativeHeight="251658267" behindDoc="0" locked="0" layoutInCell="1" allowOverlap="1" wp14:anchorId="734FC501" wp14:editId="3AD95ABA">
                <wp:simplePos x="0" y="0"/>
                <wp:positionH relativeFrom="page">
                  <wp:posOffset>365760</wp:posOffset>
                </wp:positionH>
                <wp:positionV relativeFrom="page">
                  <wp:posOffset>2997200</wp:posOffset>
                </wp:positionV>
                <wp:extent cx="3738880" cy="6375400"/>
                <wp:effectExtent l="0" t="0" r="0" b="0"/>
                <wp:wrapTight wrapText="bothSides">
                  <wp:wrapPolygon edited="0">
                    <wp:start x="734" y="0"/>
                    <wp:lineTo x="734" y="21514"/>
                    <wp:lineTo x="20690" y="21514"/>
                    <wp:lineTo x="20690" y="0"/>
                    <wp:lineTo x="734" y="0"/>
                  </wp:wrapPolygon>
                </wp:wrapTight>
                <wp:docPr id="25" name="Text Box 9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738880" cy="63754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 uri="{FAA26D3D-D897-4be2-8F04-BA451C77F1D7}">
                            <ma14:placeholderFlag xmlns:ma14="http://schemas.microsoft.com/office/mac/drawingml/2011/main"/>
                          </a:ext>
                          <a:ext uri="{C572A759-6A51-4108-AA02-DFA0A04FC94B}">
                            <ma14:wrappingTextBoxFlag xmlns:ma14="http://schemas.microsoft.com/office/mac/drawingml/2011/main" val="1"/>
                          </a:ext>
                        </a:extLst>
                      </wps:spPr>
                      <wps:txbx>
                        <w:txbxContent>
                          <w:p w14:paraId="3FC7AF64" w14:textId="77777777" w:rsidR="00473179" w:rsidRPr="008F12CA" w:rsidRDefault="00473179" w:rsidP="00F06CE7">
                            <w:pPr>
                              <w:pStyle w:val="BodyText"/>
                              <w:spacing w:line="240" w:lineRule="auto"/>
                              <w:jc w:val="center"/>
                              <w:rPr>
                                <w:rFonts w:asciiTheme="majorHAnsi" w:hAnsiTheme="majorHAnsi"/>
                                <w:sz w:val="28"/>
                                <w:szCs w:val="28"/>
                              </w:rPr>
                            </w:pPr>
                            <w:r w:rsidRPr="008F12CA">
                              <w:rPr>
                                <w:rFonts w:asciiTheme="majorHAnsi" w:hAnsiTheme="majorHAnsi"/>
                                <w:sz w:val="28"/>
                                <w:szCs w:val="28"/>
                              </w:rPr>
                              <w:t>APA offers a slew of benefits:</w:t>
                            </w:r>
                          </w:p>
                          <w:p w14:paraId="4DDB50C4" w14:textId="77777777" w:rsidR="00473179" w:rsidRPr="002D5D92" w:rsidRDefault="00473179" w:rsidP="00F06CE7">
                            <w:pPr>
                              <w:pStyle w:val="BodyText"/>
                              <w:spacing w:line="240" w:lineRule="auto"/>
                              <w:jc w:val="center"/>
                              <w:rPr>
                                <w:sz w:val="28"/>
                                <w:szCs w:val="28"/>
                              </w:rPr>
                            </w:pPr>
                          </w:p>
                          <w:p w14:paraId="1240B5DC" w14:textId="77777777" w:rsidR="00473179" w:rsidRPr="002D5D92" w:rsidRDefault="00473179" w:rsidP="00F06CE7">
                            <w:pPr>
                              <w:pStyle w:val="BodyText"/>
                              <w:spacing w:line="240" w:lineRule="auto"/>
                              <w:ind w:left="360"/>
                              <w:jc w:val="center"/>
                              <w:rPr>
                                <w:sz w:val="28"/>
                                <w:szCs w:val="28"/>
                              </w:rPr>
                            </w:pPr>
                            <w:r w:rsidRPr="002D5D92">
                              <w:rPr>
                                <w:b/>
                                <w:sz w:val="28"/>
                                <w:szCs w:val="28"/>
                              </w:rPr>
                              <w:t>High-value design</w:t>
                            </w:r>
                          </w:p>
                          <w:p w14:paraId="6AA06365" w14:textId="578D6401" w:rsidR="00473179" w:rsidRDefault="00473179" w:rsidP="00F06CE7">
                            <w:pPr>
                              <w:pStyle w:val="BodyText"/>
                              <w:spacing w:line="240" w:lineRule="auto"/>
                              <w:ind w:left="360"/>
                              <w:jc w:val="center"/>
                              <w:rPr>
                                <w:sz w:val="22"/>
                                <w:szCs w:val="22"/>
                              </w:rPr>
                            </w:pPr>
                            <w:r w:rsidRPr="005D7B5E">
                              <w:rPr>
                                <w:sz w:val="22"/>
                                <w:szCs w:val="22"/>
                              </w:rPr>
                              <w:t>We create a plan that fits your needs, not a cookie cutter plan that you have to fit.</w:t>
                            </w:r>
                          </w:p>
                          <w:p w14:paraId="71B65E65" w14:textId="77777777" w:rsidR="00473179" w:rsidRPr="005D7B5E" w:rsidRDefault="00473179" w:rsidP="00F06CE7">
                            <w:pPr>
                              <w:pStyle w:val="BodyText"/>
                              <w:spacing w:line="240" w:lineRule="auto"/>
                              <w:ind w:left="360"/>
                              <w:jc w:val="center"/>
                              <w:rPr>
                                <w:sz w:val="22"/>
                                <w:szCs w:val="22"/>
                              </w:rPr>
                            </w:pPr>
                          </w:p>
                          <w:p w14:paraId="1C31A335" w14:textId="77777777" w:rsidR="00473179" w:rsidRPr="002D5D92" w:rsidRDefault="00473179" w:rsidP="00F06CE7">
                            <w:pPr>
                              <w:pStyle w:val="BodyText"/>
                              <w:spacing w:line="240" w:lineRule="auto"/>
                              <w:ind w:left="360"/>
                              <w:jc w:val="center"/>
                              <w:rPr>
                                <w:sz w:val="28"/>
                                <w:szCs w:val="28"/>
                              </w:rPr>
                            </w:pPr>
                            <w:r w:rsidRPr="002D5D92">
                              <w:rPr>
                                <w:b/>
                                <w:sz w:val="28"/>
                                <w:szCs w:val="28"/>
                              </w:rPr>
                              <w:t>Provider Search</w:t>
                            </w:r>
                          </w:p>
                          <w:p w14:paraId="26121241" w14:textId="374EF2E2" w:rsidR="00473179" w:rsidRDefault="00473179" w:rsidP="00F06CE7">
                            <w:pPr>
                              <w:pStyle w:val="BodyText"/>
                              <w:spacing w:line="240" w:lineRule="auto"/>
                              <w:ind w:left="360"/>
                              <w:jc w:val="center"/>
                              <w:rPr>
                                <w:sz w:val="22"/>
                                <w:szCs w:val="22"/>
                              </w:rPr>
                            </w:pPr>
                            <w:r w:rsidRPr="005D7B5E">
                              <w:rPr>
                                <w:sz w:val="22"/>
                                <w:szCs w:val="22"/>
                              </w:rPr>
                              <w:t>We find, contact, and analyze administration plan providers on the market. This means a five-year cost analysis that includes the strengths and weaknesses of every option.</w:t>
                            </w:r>
                          </w:p>
                          <w:p w14:paraId="7C5037CF" w14:textId="77777777" w:rsidR="00473179" w:rsidRPr="005D7B5E" w:rsidRDefault="00473179" w:rsidP="00F06CE7">
                            <w:pPr>
                              <w:pStyle w:val="BodyText"/>
                              <w:spacing w:line="240" w:lineRule="auto"/>
                              <w:ind w:left="360"/>
                              <w:jc w:val="center"/>
                              <w:rPr>
                                <w:sz w:val="22"/>
                                <w:szCs w:val="22"/>
                              </w:rPr>
                            </w:pPr>
                          </w:p>
                          <w:p w14:paraId="2D7AF1EA" w14:textId="77777777" w:rsidR="00473179" w:rsidRPr="002D5D92" w:rsidRDefault="00473179" w:rsidP="00F06CE7">
                            <w:pPr>
                              <w:pStyle w:val="BodyText"/>
                              <w:spacing w:line="240" w:lineRule="auto"/>
                              <w:ind w:left="360"/>
                              <w:jc w:val="center"/>
                              <w:rPr>
                                <w:sz w:val="28"/>
                                <w:szCs w:val="28"/>
                              </w:rPr>
                            </w:pPr>
                            <w:r w:rsidRPr="002D5D92">
                              <w:rPr>
                                <w:b/>
                                <w:sz w:val="28"/>
                                <w:szCs w:val="28"/>
                              </w:rPr>
                              <w:t>Advisory Services</w:t>
                            </w:r>
                          </w:p>
                          <w:p w14:paraId="1E53050F" w14:textId="609F6D0E" w:rsidR="00473179" w:rsidRDefault="00473179" w:rsidP="00F06CE7">
                            <w:pPr>
                              <w:pStyle w:val="BodyText"/>
                              <w:spacing w:line="240" w:lineRule="auto"/>
                              <w:ind w:left="360"/>
                              <w:jc w:val="center"/>
                              <w:rPr>
                                <w:sz w:val="22"/>
                                <w:szCs w:val="22"/>
                              </w:rPr>
                            </w:pPr>
                            <w:r w:rsidRPr="005D7B5E">
                              <w:rPr>
                                <w:sz w:val="22"/>
                                <w:szCs w:val="22"/>
                              </w:rPr>
                              <w:t>We have an extensive knowledge of the laws that regulate health, retirement, and 125 plans so that we can better advise you.</w:t>
                            </w:r>
                          </w:p>
                          <w:p w14:paraId="2C79E86D" w14:textId="77777777" w:rsidR="00473179" w:rsidRPr="005D7B5E" w:rsidRDefault="00473179" w:rsidP="00F06CE7">
                            <w:pPr>
                              <w:pStyle w:val="BodyText"/>
                              <w:spacing w:line="240" w:lineRule="auto"/>
                              <w:ind w:left="360"/>
                              <w:jc w:val="center"/>
                              <w:rPr>
                                <w:sz w:val="22"/>
                                <w:szCs w:val="22"/>
                              </w:rPr>
                            </w:pPr>
                          </w:p>
                          <w:p w14:paraId="0ED04B00" w14:textId="77777777" w:rsidR="00473179" w:rsidRPr="002D5D92" w:rsidRDefault="00473179" w:rsidP="00F06CE7">
                            <w:pPr>
                              <w:pStyle w:val="BodyText"/>
                              <w:spacing w:line="240" w:lineRule="auto"/>
                              <w:ind w:left="360"/>
                              <w:jc w:val="center"/>
                              <w:rPr>
                                <w:sz w:val="28"/>
                                <w:szCs w:val="28"/>
                              </w:rPr>
                            </w:pPr>
                            <w:r w:rsidRPr="002D5D92">
                              <w:rPr>
                                <w:b/>
                                <w:sz w:val="28"/>
                                <w:szCs w:val="28"/>
                              </w:rPr>
                              <w:t>Customer Service</w:t>
                            </w:r>
                          </w:p>
                          <w:p w14:paraId="5AE5C382" w14:textId="67D9FDA3" w:rsidR="00473179" w:rsidRPr="005D7B5E" w:rsidRDefault="00473179" w:rsidP="00F06CE7">
                            <w:pPr>
                              <w:pStyle w:val="BodyText"/>
                              <w:spacing w:line="240" w:lineRule="auto"/>
                              <w:ind w:left="360"/>
                              <w:jc w:val="center"/>
                              <w:rPr>
                                <w:sz w:val="22"/>
                                <w:szCs w:val="22"/>
                              </w:rPr>
                            </w:pPr>
                            <w:r w:rsidRPr="005D7B5E">
                              <w:rPr>
                                <w:sz w:val="22"/>
                                <w:szCs w:val="22"/>
                              </w:rPr>
                              <w:t>Our competent staff and approachable customer service representatives make navigating the complicated financial world easy.</w:t>
                            </w:r>
                          </w:p>
                        </w:txbxContent>
                      </wps:txbx>
                      <wps:bodyPr rot="0" vert="horz" wrap="square" lIns="182880" tIns="0" rIns="182880" bIns="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93" o:spid="_x0000_s1031" type="#_x0000_t202" style="position:absolute;margin-left:28.8pt;margin-top:236pt;width:294.4pt;height:502pt;z-index:251658267;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" mv:complextextbox="1" filled="f" stroked="f">
                <v:textbox inset="14.4pt,0,14.4pt,0">
                  <w:txbxContent>
                    <w:p w14:paraId="3FC7AF64" w14:textId="77777777" w:rsidR="00473179" w:rsidRPr="008F12CA" w:rsidRDefault="00473179" w:rsidP="00F06CE7">
                      <w:pPr>
                        <w:pStyle w:val="BodyText"/>
                        <w:spacing w:line="240" w:lineRule="auto"/>
                        <w:jc w:val="center"/>
                        <w:rPr>
                          <w:rFonts w:asciiTheme="majorHAnsi" w:hAnsiTheme="majorHAnsi"/>
                          <w:sz w:val="28"/>
                          <w:szCs w:val="28"/>
                        </w:rPr>
                      </w:pPr>
                      <w:r w:rsidRPr="008F12CA">
                        <w:rPr>
                          <w:rFonts w:asciiTheme="majorHAnsi" w:hAnsiTheme="majorHAnsi"/>
                          <w:sz w:val="28"/>
                          <w:szCs w:val="28"/>
                        </w:rPr>
                        <w:t>APA offers a slew of benefits:</w:t>
                      </w:r>
                    </w:p>
                    <w:p w14:paraId="4DDB50C4" w14:textId="77777777" w:rsidR="00473179" w:rsidRPr="002D5D92" w:rsidRDefault="00473179" w:rsidP="00F06CE7">
                      <w:pPr>
                        <w:pStyle w:val="BodyText"/>
                        <w:spacing w:line="240" w:lineRule="auto"/>
                        <w:jc w:val="center"/>
                        <w:rPr>
                          <w:sz w:val="28"/>
                          <w:szCs w:val="28"/>
                        </w:rPr>
                      </w:pPr>
                    </w:p>
                    <w:p w14:paraId="1240B5DC" w14:textId="77777777" w:rsidR="00473179" w:rsidRPr="002D5D92" w:rsidRDefault="00473179" w:rsidP="00F06CE7">
                      <w:pPr>
                        <w:pStyle w:val="BodyText"/>
                        <w:spacing w:line="240" w:lineRule="auto"/>
                        <w:ind w:left="360"/>
                        <w:jc w:val="center"/>
                        <w:rPr>
                          <w:sz w:val="28"/>
                          <w:szCs w:val="28"/>
                        </w:rPr>
                      </w:pPr>
                      <w:r w:rsidRPr="002D5D92">
                        <w:rPr>
                          <w:b/>
                          <w:sz w:val="28"/>
                          <w:szCs w:val="28"/>
                        </w:rPr>
                        <w:t>High-value design</w:t>
                      </w:r>
                    </w:p>
                    <w:p w14:paraId="6AA06365" w14:textId="578D6401" w:rsidR="00473179" w:rsidRDefault="00473179" w:rsidP="00F06CE7">
                      <w:pPr>
                        <w:pStyle w:val="BodyText"/>
                        <w:spacing w:line="240" w:lineRule="auto"/>
                        <w:ind w:left="360"/>
                        <w:jc w:val="center"/>
                        <w:rPr>
                          <w:sz w:val="22"/>
                          <w:szCs w:val="22"/>
                        </w:rPr>
                      </w:pPr>
                      <w:r w:rsidRPr="005D7B5E">
                        <w:rPr>
                          <w:sz w:val="22"/>
                          <w:szCs w:val="22"/>
                        </w:rPr>
                        <w:t>We create a plan that fits your needs, not a cookie cutter plan that you have to fit.</w:t>
                      </w:r>
                    </w:p>
                    <w:p w14:paraId="71B65E65" w14:textId="77777777" w:rsidR="00473179" w:rsidRPr="005D7B5E" w:rsidRDefault="00473179" w:rsidP="00F06CE7">
                      <w:pPr>
                        <w:pStyle w:val="BodyText"/>
                        <w:spacing w:line="240" w:lineRule="auto"/>
                        <w:ind w:left="360"/>
                        <w:jc w:val="center"/>
                        <w:rPr>
                          <w:sz w:val="22"/>
                          <w:szCs w:val="22"/>
                        </w:rPr>
                      </w:pPr>
                    </w:p>
                    <w:p w14:paraId="1C31A335" w14:textId="77777777" w:rsidR="00473179" w:rsidRPr="002D5D92" w:rsidRDefault="00473179" w:rsidP="00F06CE7">
                      <w:pPr>
                        <w:pStyle w:val="BodyText"/>
                        <w:spacing w:line="240" w:lineRule="auto"/>
                        <w:ind w:left="360"/>
                        <w:jc w:val="center"/>
                        <w:rPr>
                          <w:sz w:val="28"/>
                          <w:szCs w:val="28"/>
                        </w:rPr>
                      </w:pPr>
                      <w:r w:rsidRPr="002D5D92">
                        <w:rPr>
                          <w:b/>
                          <w:sz w:val="28"/>
                          <w:szCs w:val="28"/>
                        </w:rPr>
                        <w:t>Provider Search</w:t>
                      </w:r>
                    </w:p>
                    <w:p w14:paraId="26121241" w14:textId="374EF2E2" w:rsidR="00473179" w:rsidRDefault="00473179" w:rsidP="00F06CE7">
                      <w:pPr>
                        <w:pStyle w:val="BodyText"/>
                        <w:spacing w:line="240" w:lineRule="auto"/>
                        <w:ind w:left="360"/>
                        <w:jc w:val="center"/>
                        <w:rPr>
                          <w:sz w:val="22"/>
                          <w:szCs w:val="22"/>
                        </w:rPr>
                      </w:pPr>
                      <w:r w:rsidRPr="005D7B5E">
                        <w:rPr>
                          <w:sz w:val="22"/>
                          <w:szCs w:val="22"/>
                        </w:rPr>
                        <w:t>We find, contact, and analyze administration plan providers on the market. This means a five-year cost analysis that includes the strengths and weaknesses of every option.</w:t>
                      </w:r>
                    </w:p>
                    <w:p w14:paraId="7C5037CF" w14:textId="77777777" w:rsidR="00473179" w:rsidRPr="005D7B5E" w:rsidRDefault="00473179" w:rsidP="00F06CE7">
                      <w:pPr>
                        <w:pStyle w:val="BodyText"/>
                        <w:spacing w:line="240" w:lineRule="auto"/>
                        <w:ind w:left="360"/>
                        <w:jc w:val="center"/>
                        <w:rPr>
                          <w:sz w:val="22"/>
                          <w:szCs w:val="22"/>
                        </w:rPr>
                      </w:pPr>
                    </w:p>
                    <w:p w14:paraId="2D7AF1EA" w14:textId="77777777" w:rsidR="00473179" w:rsidRPr="002D5D92" w:rsidRDefault="00473179" w:rsidP="00F06CE7">
                      <w:pPr>
                        <w:pStyle w:val="BodyText"/>
                        <w:spacing w:line="240" w:lineRule="auto"/>
                        <w:ind w:left="360"/>
                        <w:jc w:val="center"/>
                        <w:rPr>
                          <w:sz w:val="28"/>
                          <w:szCs w:val="28"/>
                        </w:rPr>
                      </w:pPr>
                      <w:r w:rsidRPr="002D5D92">
                        <w:rPr>
                          <w:b/>
                          <w:sz w:val="28"/>
                          <w:szCs w:val="28"/>
                        </w:rPr>
                        <w:t>Advisory Services</w:t>
                      </w:r>
                    </w:p>
                    <w:p w14:paraId="1E53050F" w14:textId="609F6D0E" w:rsidR="00473179" w:rsidRDefault="00473179" w:rsidP="00F06CE7">
                      <w:pPr>
                        <w:pStyle w:val="BodyText"/>
                        <w:spacing w:line="240" w:lineRule="auto"/>
                        <w:ind w:left="360"/>
                        <w:jc w:val="center"/>
                        <w:rPr>
                          <w:sz w:val="22"/>
                          <w:szCs w:val="22"/>
                        </w:rPr>
                      </w:pPr>
                      <w:r w:rsidRPr="005D7B5E">
                        <w:rPr>
                          <w:sz w:val="22"/>
                          <w:szCs w:val="22"/>
                        </w:rPr>
                        <w:t>We have an extensive knowledge of the laws that regulate health, retirement, and 125 plans so that we can better advise you.</w:t>
                      </w:r>
                    </w:p>
                    <w:p w14:paraId="2C79E86D" w14:textId="77777777" w:rsidR="00473179" w:rsidRPr="005D7B5E" w:rsidRDefault="00473179" w:rsidP="00F06CE7">
                      <w:pPr>
                        <w:pStyle w:val="BodyText"/>
                        <w:spacing w:line="240" w:lineRule="auto"/>
                        <w:ind w:left="360"/>
                        <w:jc w:val="center"/>
                        <w:rPr>
                          <w:sz w:val="22"/>
                          <w:szCs w:val="22"/>
                        </w:rPr>
                      </w:pPr>
                    </w:p>
                    <w:p w14:paraId="0ED04B00" w14:textId="77777777" w:rsidR="00473179" w:rsidRPr="002D5D92" w:rsidRDefault="00473179" w:rsidP="00F06CE7">
                      <w:pPr>
                        <w:pStyle w:val="BodyText"/>
                        <w:spacing w:line="240" w:lineRule="auto"/>
                        <w:ind w:left="360"/>
                        <w:jc w:val="center"/>
                        <w:rPr>
                          <w:sz w:val="28"/>
                          <w:szCs w:val="28"/>
                        </w:rPr>
                      </w:pPr>
                      <w:r w:rsidRPr="002D5D92">
                        <w:rPr>
                          <w:b/>
                          <w:sz w:val="28"/>
                          <w:szCs w:val="28"/>
                        </w:rPr>
                        <w:t>Customer Service</w:t>
                      </w:r>
                    </w:p>
                    <w:p w14:paraId="5AE5C382" w14:textId="67D9FDA3" w:rsidR="00473179" w:rsidRPr="005D7B5E" w:rsidRDefault="00473179" w:rsidP="00F06CE7">
                      <w:pPr>
                        <w:pStyle w:val="BodyText"/>
                        <w:spacing w:line="240" w:lineRule="auto"/>
                        <w:ind w:left="360"/>
                        <w:jc w:val="center"/>
                        <w:rPr>
                          <w:sz w:val="22"/>
                          <w:szCs w:val="22"/>
                        </w:rPr>
                      </w:pPr>
                      <w:r w:rsidRPr="005D7B5E">
                        <w:rPr>
                          <w:sz w:val="22"/>
                          <w:szCs w:val="22"/>
                        </w:rPr>
                        <w:t>Our competent staff and approachable customer service representatives make navigating the complicated financial world easy.</w:t>
                      </w:r>
                    </w:p>
                  </w:txbxContent>
                </v:textbox>
                <w10:wrap type="tight" anchorx="page" anchory="page"/>
              </v:shape>
            </w:pict>
          </mc:Fallback>
        </mc:AlternateContent>
      </w:r>
      <w:r w:rsidR="00B47869">
        <w:rPr>
          <w:noProof/>
        </w:rPr>
        <mc:AlternateContent>
          <mc:Choice Requires="wps">
            <w:drawing>
              <wp:anchor distT="0" distB="0" distL="114300" distR="114300" simplePos="0" relativeHeight="251658268" behindDoc="0" locked="0" layoutInCell="1" allowOverlap="1" wp14:anchorId="622B1CE5" wp14:editId="36461089">
                <wp:simplePos x="0" y="0"/>
                <wp:positionH relativeFrom="page">
                  <wp:posOffset>365760</wp:posOffset>
                </wp:positionH>
                <wp:positionV relativeFrom="page">
                  <wp:posOffset>1160145</wp:posOffset>
                </wp:positionV>
                <wp:extent cx="3738880" cy="657860"/>
                <wp:effectExtent l="0" t="0" r="0" b="2540"/>
                <wp:wrapTight wrapText="bothSides">
                  <wp:wrapPolygon edited="0">
                    <wp:start x="734" y="0"/>
                    <wp:lineTo x="734" y="20849"/>
                    <wp:lineTo x="20690" y="20849"/>
                    <wp:lineTo x="20690" y="0"/>
                    <wp:lineTo x="734" y="0"/>
                  </wp:wrapPolygon>
                </wp:wrapTight>
                <wp:docPr id="23" name="Text Box 9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738880" cy="6578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 uri="{FAA26D3D-D897-4be2-8F04-BA451C77F1D7}">
                            <ma14:placeholderFlag xmlns:ma14="http://schemas.microsoft.com/office/mac/drawingml/2011/main"/>
                          </a:ext>
                        </a:extLst>
                      </wps:spPr>
                      <wps:txbx>
                        <w:txbxContent>
                          <w:p w14:paraId="3FDB1F74" w14:textId="527800CA" w:rsidR="00473179" w:rsidRPr="00AB4817" w:rsidRDefault="00473179" w:rsidP="00AB4817">
                            <w:pPr>
                              <w:pStyle w:val="BlockHeading"/>
                              <w:jc w:val="center"/>
                              <w:rPr>
                                <w:sz w:val="52"/>
                                <w:szCs w:val="52"/>
                              </w:rPr>
                            </w:pPr>
                            <w:r w:rsidRPr="00AB4817">
                              <w:rPr>
                                <w:sz w:val="52"/>
                                <w:szCs w:val="52"/>
                              </w:rPr>
                              <w:t>Choose APA</w:t>
                            </w:r>
                          </w:p>
                        </w:txbxContent>
                      </wps:txbx>
                      <wps:bodyPr rot="0" vert="horz" wrap="square" lIns="182880" tIns="0" rIns="182880" bIns="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94" o:spid="_x0000_s1032" type="#_x0000_t202" style="position:absolute;margin-left:28.8pt;margin-top:91.35pt;width:294.4pt;height:51.8pt;z-index:25165826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" filled="f" stroked="f">
                <v:textbox inset="14.4pt,0,14.4pt,0">
                  <w:txbxContent>
                    <w:p w14:paraId="3FDB1F74" w14:textId="527800CA" w:rsidR="00473179" w:rsidRPr="00AB4817" w:rsidRDefault="00473179" w:rsidP="00AB4817">
                      <w:pPr>
                        <w:pStyle w:val="BlockHeading"/>
                        <w:jc w:val="center"/>
                        <w:rPr>
                          <w:sz w:val="52"/>
                          <w:szCs w:val="52"/>
                        </w:rPr>
                      </w:pPr>
                      <w:r w:rsidRPr="00AB4817">
                        <w:rPr>
                          <w:sz w:val="52"/>
                          <w:szCs w:val="52"/>
                        </w:rPr>
                        <w:t>Choose APA</w:t>
                      </w:r>
                    </w:p>
                  </w:txbxContent>
                </v:textbox>
                <w10:wrap type="tight" anchorx="page" anchory="page"/>
              </v:shape>
            </w:pict>
          </mc:Fallback>
        </mc:AlternateContent>
      </w:r>
      <w:r w:rsidR="00F10A1B">
        <w:rPr>
          <w:noProof/>
        </w:rPr>
        <mc:AlternateContent>
          <mc:Choice Requires="wps">
            <w:drawing>
              <wp:anchor distT="0" distB="0" distL="114300" distR="114300" simplePos="0" relativeHeight="251660343" behindDoc="0" locked="0" layoutInCell="1" allowOverlap="1" wp14:anchorId="3DDCBCFF" wp14:editId="1507CA1B">
                <wp:simplePos x="0" y="0"/>
                <wp:positionH relativeFrom="page">
                  <wp:posOffset>7406640</wp:posOffset>
                </wp:positionH>
                <wp:positionV relativeFrom="page">
                  <wp:posOffset>3230880</wp:posOffset>
                </wp:positionV>
                <wp:extent cx="45719" cy="162560"/>
                <wp:effectExtent l="50800" t="0" r="56515" b="0"/>
                <wp:wrapThrough wrapText="bothSides">
                  <wp:wrapPolygon edited="0">
                    <wp:start x="-24338" y="0"/>
                    <wp:lineTo x="-24338" y="16875"/>
                    <wp:lineTo x="36507" y="16875"/>
                    <wp:lineTo x="36507" y="0"/>
                    <wp:lineTo x="-24338" y="0"/>
                  </wp:wrapPolygon>
                </wp:wrapThrough>
                <wp:docPr id="83" name="Text Box 83"/>
                <wp:cNvGraphicFramePr/>
                <a:graphic xmlns:a="http://schemas.openxmlformats.org/drawingml/2006/main">
                  <a:graphicData uri="http://schemas.microsoft.com/office/word/2010/wordprocessingShape">
                    <wps:wsp>
                      <wps:cNvSpPr txBox="1"/>
                      <wps:spPr>
                        <a:xfrm>
                          <a:off x="0" y="0"/>
                          <a:ext cx="45719" cy="162560"/>
                        </a:xfrm>
                        <a:prstGeom prst="rect">
                          <a:avLst/>
                        </a:prstGeom>
                        <a:noFill/>
                        <a:ln>
                          <a:noFill/>
                        </a:ln>
                        <a:effectLst/>
                        <a:extLst>
                          <a:ext uri="{C572A759-6A51-4108-AA02-DFA0A04FC94B}">
                            <ma14:wrappingTextBoxFlag xmlns:ma14="http://schemas.microsoft.com/office/mac/drawingml/2011/main" val="1"/>
                          </a:ext>
                        </a:extLst>
                      </wps:spPr>
                      <wps:style>
                        <a:lnRef idx="0">
                          <a:schemeClr val="accent1"/>
                        </a:lnRef>
                        <a:fillRef idx="0">
                          <a:schemeClr val="accent1"/>
                        </a:fillRef>
                        <a:effectRef idx="0">
                          <a:schemeClr val="accent1"/>
                        </a:effectRef>
                        <a:fontRef idx="minor">
                          <a:schemeClr val="dk1"/>
                        </a:fontRef>
                      </wps:style>
                      <wps:txbx>
                        <w:txbxContent>
                          <w:p w14:paraId="15428D10" w14:textId="0D46D85D" w:rsidR="00473179" w:rsidRPr="00820094" w:rsidRDefault="00473179" w:rsidP="0080772A">
                            <w:pPr>
                              <w:pStyle w:val="Heading2"/>
                              <w:pBdr>
                                <w:top w:val="single" w:sz="4" w:space="1" w:color="991C17"/>
                                <w:left w:val="single" w:sz="4" w:space="4" w:color="991C17"/>
                                <w:bottom w:val="single" w:sz="4" w:space="1" w:color="991C17"/>
                                <w:right w:val="single" w:sz="4" w:space="4" w:color="991C17"/>
                              </w:pBdr>
                              <w:rPr>
                                <w:sz w:val="28"/>
                                <w:szCs w:val="28"/>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id="Text Box 83" o:spid="_x0000_s1033" type="#_x0000_t202" style="position:absolute;margin-left:583.2pt;margin-top:254.4pt;width:3.6pt;height:12.8pt;z-index:251660343;visibility:visible;mso-wrap-style:square;mso-wrap-distance-left:9pt;mso-wrap-distance-top:0;mso-wrap-distance-right:9pt;mso-wrap-distance-bottom:0;mso-position-horizontal:absolute;mso-position-horizontal-relative:page;mso-position-vertical:absolute;mso-position-vertical-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" mv:complextextbox="1" filled="f" stroked="f">
                <v:textbox>
                  <w:txbxContent>
                    <w:p w14:paraId="15428D10" w14:textId="0D46D85D" w:rsidR="00473179" w:rsidRPr="00820094" w:rsidRDefault="00473179" w:rsidP="0080772A">
                      <w:pPr>
                        <w:pStyle w:val="Heading2"/>
                        <w:pBdr>
                          <w:top w:val="single" w:sz="4" w:space="1" w:color="991C17"/>
                          <w:left w:val="single" w:sz="4" w:space="4" w:color="991C17"/>
                          <w:bottom w:val="single" w:sz="4" w:space="1" w:color="991C17"/>
                          <w:right w:val="single" w:sz="4" w:space="4" w:color="991C17"/>
                        </w:pBdr>
                        <w:rPr>
                          <w:sz w:val="28"/>
                          <w:szCs w:val="28"/>
                        </w:rPr>
                      </w:pPr>
                    </w:p>
                  </w:txbxContent>
                </v:textbox>
                <w10:wrap type="through" anchorx="page" anchory="page"/>
              </v:shape>
            </w:pict>
          </mc:Fallback>
        </mc:AlternateContent>
      </w:r>
    </w:p>
    <w:sectPr w:rsidR="00067312" w:rsidSect="00724BDD">
      <w:footerReference w:type="default" r:id="rId9"/>
      <w:pgSz w:w="12240" w:h="15840"/>
      <w:pgMar w:top="576" w:right="576" w:bottom="1080" w:left="576" w:header="576" w:footer="576" w:gutter="0"/>
      <w:cols w:space="72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7B33DDF8" w14:textId="77777777" w:rsidR="00994734" w:rsidRDefault="00994734">
      <w:pPr>
        <w:spacing w:after="0"/>
      </w:pPr>
      <w:r>
        <w:separator/>
      </w:r>
    </w:p>
  </w:endnote>
  <w:endnote w:type="continuationSeparator" w:id="0">
    <w:p w14:paraId="56B704A2" w14:textId="77777777" w:rsidR="00994734" w:rsidRDefault="00994734">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entury Gothic">
    <w:panose1 w:val="020B0502020202020204"/>
    <w:charset w:val="00"/>
    <w:family w:val="auto"/>
    <w:pitch w:val="variable"/>
    <w:sig w:usb0="00000003" w:usb1="00000000" w:usb2="00000000" w:usb3="00000000" w:csb0="00000001" w:csb1="00000000"/>
  </w:font>
  <w:font w:name="メイリオ">
    <w:charset w:val="4E"/>
    <w:family w:val="auto"/>
    <w:pitch w:val="variable"/>
    <w:sig w:usb0="E10102FF" w:usb1="EAC7FFFF" w:usb2="00010012" w:usb3="00000000" w:csb0="0002009F" w:csb1="00000000"/>
  </w:font>
  <w:font w:name="Arial">
    <w:panose1 w:val="020B0604020202020204"/>
    <w:charset w:val="00"/>
    <w:family w:val="auto"/>
    <w:pitch w:val="variable"/>
    <w:sig w:usb0="E0002AFF" w:usb1="C0007843" w:usb2="00000009" w:usb3="00000000" w:csb0="000001F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3D0A893" w14:textId="1329B1B9" w:rsidR="00473179" w:rsidRDefault="00473179" w:rsidP="00143154">
    <w:pPr>
      <w:pStyle w:val="Footer"/>
      <w:tabs>
        <w:tab w:val="left" w:pos="3080"/>
        <w:tab w:val="right" w:pos="11088"/>
      </w:tabs>
      <w:jc w:val="left"/>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5DAEDB15" w14:textId="77777777" w:rsidR="00994734" w:rsidRDefault="00994734">
      <w:pPr>
        <w:spacing w:after="0"/>
      </w:pPr>
      <w:r>
        <w:separator/>
      </w:r>
    </w:p>
  </w:footnote>
  <w:footnote w:type="continuationSeparator" w:id="0">
    <w:p w14:paraId="5FBDA9D8" w14:textId="77777777" w:rsidR="00994734" w:rsidRDefault="00994734">
      <w:pPr>
        <w:spacing w:after="0"/>
      </w:pPr>
      <w:r>
        <w:continuationSeparator/>
      </w:r>
    </w:p>
  </w:footnote>
</w:footnote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D1C1472"/>
    <w:multiLevelType w:val="hybridMultilevel"/>
    <w:tmpl w:val="04464FB6"/>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
    <w:nsid w:val="10720C74"/>
    <w:multiLevelType w:val="hybridMultilevel"/>
    <w:tmpl w:val="BF2211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12864FD7"/>
    <w:multiLevelType w:val="hybridMultilevel"/>
    <w:tmpl w:val="76BEE9F4"/>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
    <w:nsid w:val="1FB81CA6"/>
    <w:multiLevelType w:val="hybridMultilevel"/>
    <w:tmpl w:val="987A12DA"/>
    <w:lvl w:ilvl="0" w:tplc="04090001">
      <w:start w:val="1"/>
      <w:numFmt w:val="bullet"/>
      <w:lvlText w:val=""/>
      <w:lvlJc w:val="left"/>
      <w:pPr>
        <w:ind w:left="880" w:hanging="360"/>
      </w:pPr>
      <w:rPr>
        <w:rFonts w:ascii="Symbol" w:hAnsi="Symbol" w:hint="default"/>
      </w:rPr>
    </w:lvl>
    <w:lvl w:ilvl="1" w:tplc="04090003" w:tentative="1">
      <w:start w:val="1"/>
      <w:numFmt w:val="bullet"/>
      <w:lvlText w:val="o"/>
      <w:lvlJc w:val="left"/>
      <w:pPr>
        <w:ind w:left="1600" w:hanging="360"/>
      </w:pPr>
      <w:rPr>
        <w:rFonts w:ascii="Courier New" w:hAnsi="Courier New" w:hint="default"/>
      </w:rPr>
    </w:lvl>
    <w:lvl w:ilvl="2" w:tplc="04090005" w:tentative="1">
      <w:start w:val="1"/>
      <w:numFmt w:val="bullet"/>
      <w:lvlText w:val=""/>
      <w:lvlJc w:val="left"/>
      <w:pPr>
        <w:ind w:left="2320" w:hanging="360"/>
      </w:pPr>
      <w:rPr>
        <w:rFonts w:ascii="Wingdings" w:hAnsi="Wingdings" w:hint="default"/>
      </w:rPr>
    </w:lvl>
    <w:lvl w:ilvl="3" w:tplc="04090001" w:tentative="1">
      <w:start w:val="1"/>
      <w:numFmt w:val="bullet"/>
      <w:lvlText w:val=""/>
      <w:lvlJc w:val="left"/>
      <w:pPr>
        <w:ind w:left="3040" w:hanging="360"/>
      </w:pPr>
      <w:rPr>
        <w:rFonts w:ascii="Symbol" w:hAnsi="Symbol" w:hint="default"/>
      </w:rPr>
    </w:lvl>
    <w:lvl w:ilvl="4" w:tplc="04090003" w:tentative="1">
      <w:start w:val="1"/>
      <w:numFmt w:val="bullet"/>
      <w:lvlText w:val="o"/>
      <w:lvlJc w:val="left"/>
      <w:pPr>
        <w:ind w:left="3760" w:hanging="360"/>
      </w:pPr>
      <w:rPr>
        <w:rFonts w:ascii="Courier New" w:hAnsi="Courier New" w:hint="default"/>
      </w:rPr>
    </w:lvl>
    <w:lvl w:ilvl="5" w:tplc="04090005" w:tentative="1">
      <w:start w:val="1"/>
      <w:numFmt w:val="bullet"/>
      <w:lvlText w:val=""/>
      <w:lvlJc w:val="left"/>
      <w:pPr>
        <w:ind w:left="4480" w:hanging="360"/>
      </w:pPr>
      <w:rPr>
        <w:rFonts w:ascii="Wingdings" w:hAnsi="Wingdings" w:hint="default"/>
      </w:rPr>
    </w:lvl>
    <w:lvl w:ilvl="6" w:tplc="04090001" w:tentative="1">
      <w:start w:val="1"/>
      <w:numFmt w:val="bullet"/>
      <w:lvlText w:val=""/>
      <w:lvlJc w:val="left"/>
      <w:pPr>
        <w:ind w:left="5200" w:hanging="360"/>
      </w:pPr>
      <w:rPr>
        <w:rFonts w:ascii="Symbol" w:hAnsi="Symbol" w:hint="default"/>
      </w:rPr>
    </w:lvl>
    <w:lvl w:ilvl="7" w:tplc="04090003" w:tentative="1">
      <w:start w:val="1"/>
      <w:numFmt w:val="bullet"/>
      <w:lvlText w:val="o"/>
      <w:lvlJc w:val="left"/>
      <w:pPr>
        <w:ind w:left="5920" w:hanging="360"/>
      </w:pPr>
      <w:rPr>
        <w:rFonts w:ascii="Courier New" w:hAnsi="Courier New" w:hint="default"/>
      </w:rPr>
    </w:lvl>
    <w:lvl w:ilvl="8" w:tplc="04090005" w:tentative="1">
      <w:start w:val="1"/>
      <w:numFmt w:val="bullet"/>
      <w:lvlText w:val=""/>
      <w:lvlJc w:val="left"/>
      <w:pPr>
        <w:ind w:left="6640" w:hanging="360"/>
      </w:pPr>
      <w:rPr>
        <w:rFonts w:ascii="Wingdings" w:hAnsi="Wingdings" w:hint="default"/>
      </w:rPr>
    </w:lvl>
  </w:abstractNum>
  <w:abstractNum w:abstractNumId="4">
    <w:nsid w:val="388C245A"/>
    <w:multiLevelType w:val="hybridMultilevel"/>
    <w:tmpl w:val="9A32F6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E8F3D7A"/>
    <w:multiLevelType w:val="hybridMultilevel"/>
    <w:tmpl w:val="515EEEB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4"/>
  </w:num>
  <w:num w:numId="2">
    <w:abstractNumId w:val="5"/>
  </w:num>
  <w:num w:numId="3">
    <w:abstractNumId w:val="1"/>
  </w:num>
  <w:num w:numId="4">
    <w:abstractNumId w:val="0"/>
  </w:num>
  <w:num w:numId="5">
    <w:abstractNumId w:val="2"/>
  </w:num>
  <w:num w:numId="6">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5"/>
  <w:embedSystemFonts/>
  <w:bordersDoNotSurroundHeader/>
  <w:bordersDoNotSurroundFooter/>
  <w:proofState w:spelling="clean" w:grammar="clean"/>
  <w:attachedTemplate r:id="rId1"/>
  <w:revisionView w:markup="0"/>
  <w:defaultTabStop w:val="720"/>
  <w:drawingGridHorizontalSpacing w:val="360"/>
  <w:drawingGridVerticalSpacing w:val="360"/>
  <w:displayHorizontalDrawingGridEvery w:val="0"/>
  <w:displayVerticalDrawingGridEvery w:val="0"/>
  <w:characterSpacingControl w:val="doNotCompress"/>
  <w:savePreviewPicture/>
  <w:hdrShapeDefaults>
    <o:shapedefaults v:ext="edit" spidmax="2049"/>
  </w:hdrShapeDefaults>
  <w:footnotePr>
    <w:footnote w:id="-1"/>
    <w:footnote w:id="0"/>
  </w:footnotePr>
  <w:endnotePr>
    <w:endnote w:id="-1"/>
    <w:endnote w:id="0"/>
  </w:endnotePr>
  <w:compat>
    <w:useFELayout/>
    <w:doNotAutofitConstrainedTables/>
    <w:splitPgBreakAndParaMark/>
    <w:doNotVertAlignCellWithSp/>
    <w:doNotBreakConstrainedForcedTable/>
    <w:useAnsiKerningPairs/>
    <w:cachedColBalance/>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OpenInPublishingView" w:val="0"/>
    <w:docVar w:name="PublishingViewTables" w:val="0"/>
    <w:docVar w:name="ShowStaticGuides" w:val="1"/>
  </w:docVars>
  <w:rsids>
    <w:rsidRoot w:val="00820094"/>
    <w:rsid w:val="000360C3"/>
    <w:rsid w:val="00067312"/>
    <w:rsid w:val="000753EC"/>
    <w:rsid w:val="0008094F"/>
    <w:rsid w:val="00143154"/>
    <w:rsid w:val="00155CB2"/>
    <w:rsid w:val="001B674D"/>
    <w:rsid w:val="00210C8F"/>
    <w:rsid w:val="002141D7"/>
    <w:rsid w:val="002229A8"/>
    <w:rsid w:val="0026328A"/>
    <w:rsid w:val="0028765A"/>
    <w:rsid w:val="002901DE"/>
    <w:rsid w:val="002D14BB"/>
    <w:rsid w:val="002D5D92"/>
    <w:rsid w:val="002E3642"/>
    <w:rsid w:val="003771EF"/>
    <w:rsid w:val="00395A0C"/>
    <w:rsid w:val="00473179"/>
    <w:rsid w:val="00525C28"/>
    <w:rsid w:val="005A04D1"/>
    <w:rsid w:val="005D7B5E"/>
    <w:rsid w:val="005E2B37"/>
    <w:rsid w:val="006C13BD"/>
    <w:rsid w:val="006D7D08"/>
    <w:rsid w:val="00724BDD"/>
    <w:rsid w:val="00762772"/>
    <w:rsid w:val="0080772A"/>
    <w:rsid w:val="00820094"/>
    <w:rsid w:val="008E1426"/>
    <w:rsid w:val="008F12CA"/>
    <w:rsid w:val="00906DFF"/>
    <w:rsid w:val="009317C0"/>
    <w:rsid w:val="00994734"/>
    <w:rsid w:val="009F4280"/>
    <w:rsid w:val="00AB4817"/>
    <w:rsid w:val="00B33CEA"/>
    <w:rsid w:val="00B47869"/>
    <w:rsid w:val="00B85A84"/>
    <w:rsid w:val="00BD0BAB"/>
    <w:rsid w:val="00CB6AA9"/>
    <w:rsid w:val="00D414B0"/>
    <w:rsid w:val="00DC32B5"/>
    <w:rsid w:val="00F055EA"/>
    <w:rsid w:val="00F06CE7"/>
    <w:rsid w:val="00F10A1B"/>
    <w:rsid w:val="00F8471F"/>
    <w:rsid w:val="00FA20A6"/>
  </w:rsids>
  <m:mathPr>
    <m:mathFont m:val="Cambria Math"/>
    <m:brkBin m:val="before"/>
    <m:brkBinSub m:val="--"/>
    <m:smallFrac m:val="0"/>
    <m:dispDef m:val="0"/>
    <m:lMargin m:val="0"/>
    <m:rMargin m:val="0"/>
    <m:defJc m:val="centerGroup"/>
    <m:wrapRight/>
    <m:intLim m:val="subSup"/>
    <m:naryLim m:val="subSup"/>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0A3E8A7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pPr>
        <w:spacing w:after="200"/>
      </w:pPr>
    </w:pPrDefault>
  </w:docDefaults>
  <w:latentStyles w:defLockedState="0" w:defUIPriority="0" w:defSemiHidden="0" w:defUnhideWhenUsed="0" w:defQFormat="0" w:count="276">
    <w:lsdException w:name="Body Text" w:uiPriority="99"/>
  </w:latentStyles>
  <w:style w:type="paragraph" w:default="1" w:styleId="Normal">
    <w:name w:val="Normal"/>
    <w:qFormat/>
    <w:rsid w:val="00EA51C5"/>
  </w:style>
  <w:style w:type="paragraph" w:styleId="Heading1">
    <w:name w:val="heading 1"/>
    <w:basedOn w:val="Normal"/>
    <w:link w:val="Heading1Char"/>
    <w:uiPriority w:val="9"/>
    <w:qFormat/>
    <w:rsid w:val="00731A3A"/>
    <w:pPr>
      <w:spacing w:after="0" w:line="288" w:lineRule="auto"/>
      <w:jc w:val="right"/>
      <w:outlineLvl w:val="0"/>
    </w:pPr>
    <w:rPr>
      <w:rFonts w:asciiTheme="majorHAnsi" w:eastAsiaTheme="majorEastAsia" w:hAnsiTheme="majorHAnsi" w:cstheme="majorBidi"/>
      <w:bCs/>
      <w:color w:val="990000" w:themeColor="accent1"/>
      <w:sz w:val="48"/>
      <w:szCs w:val="32"/>
    </w:rPr>
  </w:style>
  <w:style w:type="paragraph" w:styleId="Heading2">
    <w:name w:val="heading 2"/>
    <w:basedOn w:val="Normal"/>
    <w:link w:val="Heading2Char"/>
    <w:uiPriority w:val="9"/>
    <w:unhideWhenUsed/>
    <w:qFormat/>
    <w:rsid w:val="00FA3595"/>
    <w:pPr>
      <w:spacing w:line="264" w:lineRule="auto"/>
      <w:outlineLvl w:val="1"/>
    </w:pPr>
    <w:rPr>
      <w:rFonts w:asciiTheme="majorHAnsi" w:eastAsiaTheme="majorEastAsia" w:hAnsiTheme="majorHAnsi" w:cstheme="majorBidi"/>
      <w:bCs/>
      <w:color w:val="990000" w:themeColor="accent1"/>
      <w:sz w:val="32"/>
      <w:szCs w:val="26"/>
    </w:rPr>
  </w:style>
  <w:style w:type="paragraph" w:styleId="Heading3">
    <w:name w:val="heading 3"/>
    <w:basedOn w:val="Normal"/>
    <w:link w:val="Heading3Char"/>
    <w:uiPriority w:val="9"/>
    <w:unhideWhenUsed/>
    <w:qFormat/>
    <w:rsid w:val="009143E2"/>
    <w:pPr>
      <w:spacing w:after="0" w:line="360" w:lineRule="auto"/>
      <w:outlineLvl w:val="2"/>
    </w:pPr>
    <w:rPr>
      <w:rFonts w:asciiTheme="majorHAnsi" w:eastAsiaTheme="majorEastAsia" w:hAnsiTheme="majorHAnsi" w:cstheme="majorBidi"/>
      <w:b/>
      <w:bCs/>
      <w:color w:val="333333" w:themeColor="text2"/>
      <w:sz w:val="20"/>
    </w:rPr>
  </w:style>
  <w:style w:type="paragraph" w:styleId="Heading4">
    <w:name w:val="heading 4"/>
    <w:basedOn w:val="Normal"/>
    <w:link w:val="Heading4Char"/>
    <w:rsid w:val="00AC31DE"/>
    <w:pPr>
      <w:spacing w:after="0" w:line="264" w:lineRule="auto"/>
      <w:jc w:val="right"/>
      <w:outlineLvl w:val="3"/>
    </w:pPr>
    <w:rPr>
      <w:rFonts w:asciiTheme="majorHAnsi" w:eastAsiaTheme="majorEastAsia" w:hAnsiTheme="majorHAnsi" w:cstheme="majorBidi"/>
      <w:bCs/>
      <w:iCs/>
      <w:color w:val="990000" w:themeColor="accent1"/>
      <w:sz w:val="2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906DFF"/>
    <w:pPr>
      <w:tabs>
        <w:tab w:val="center" w:pos="4320"/>
        <w:tab w:val="right" w:pos="8640"/>
      </w:tabs>
      <w:spacing w:after="0"/>
    </w:pPr>
  </w:style>
  <w:style w:type="character" w:customStyle="1" w:styleId="HeaderChar">
    <w:name w:val="Header Char"/>
    <w:basedOn w:val="DefaultParagraphFont"/>
    <w:link w:val="Header"/>
    <w:uiPriority w:val="99"/>
    <w:rsid w:val="00906DFF"/>
  </w:style>
  <w:style w:type="paragraph" w:styleId="Footer">
    <w:name w:val="footer"/>
    <w:basedOn w:val="Normal"/>
    <w:link w:val="FooterChar"/>
    <w:uiPriority w:val="99"/>
    <w:unhideWhenUsed/>
    <w:rsid w:val="00E60C3C"/>
    <w:pPr>
      <w:spacing w:after="0"/>
      <w:jc w:val="right"/>
    </w:pPr>
    <w:rPr>
      <w:b/>
      <w:color w:val="989898" w:themeColor="text2" w:themeTint="80"/>
      <w:sz w:val="20"/>
    </w:rPr>
  </w:style>
  <w:style w:type="character" w:customStyle="1" w:styleId="FooterChar">
    <w:name w:val="Footer Char"/>
    <w:basedOn w:val="DefaultParagraphFont"/>
    <w:link w:val="Footer"/>
    <w:uiPriority w:val="99"/>
    <w:rsid w:val="00E60C3C"/>
    <w:rPr>
      <w:b/>
      <w:color w:val="989898" w:themeColor="text2" w:themeTint="80"/>
      <w:sz w:val="20"/>
    </w:rPr>
  </w:style>
  <w:style w:type="paragraph" w:styleId="Title">
    <w:name w:val="Title"/>
    <w:basedOn w:val="Normal"/>
    <w:link w:val="TitleChar"/>
    <w:uiPriority w:val="10"/>
    <w:qFormat/>
    <w:rsid w:val="00153708"/>
    <w:pPr>
      <w:spacing w:after="0"/>
      <w:jc w:val="right"/>
    </w:pPr>
    <w:rPr>
      <w:rFonts w:asciiTheme="majorHAnsi" w:eastAsiaTheme="majorEastAsia" w:hAnsiTheme="majorHAnsi" w:cstheme="majorBidi"/>
      <w:color w:val="FFFFFF" w:themeColor="background1"/>
      <w:sz w:val="80"/>
      <w:szCs w:val="52"/>
    </w:rPr>
  </w:style>
  <w:style w:type="character" w:customStyle="1" w:styleId="TitleChar">
    <w:name w:val="Title Char"/>
    <w:basedOn w:val="DefaultParagraphFont"/>
    <w:link w:val="Title"/>
    <w:uiPriority w:val="10"/>
    <w:rsid w:val="00153708"/>
    <w:rPr>
      <w:rFonts w:asciiTheme="majorHAnsi" w:eastAsiaTheme="majorEastAsia" w:hAnsiTheme="majorHAnsi" w:cstheme="majorBidi"/>
      <w:color w:val="FFFFFF" w:themeColor="background1"/>
      <w:sz w:val="80"/>
      <w:szCs w:val="52"/>
    </w:rPr>
  </w:style>
  <w:style w:type="paragraph" w:styleId="Subtitle">
    <w:name w:val="Subtitle"/>
    <w:basedOn w:val="Normal"/>
    <w:link w:val="SubtitleChar"/>
    <w:uiPriority w:val="11"/>
    <w:qFormat/>
    <w:rsid w:val="000832FA"/>
    <w:pPr>
      <w:numPr>
        <w:ilvl w:val="1"/>
      </w:numPr>
      <w:spacing w:after="0"/>
    </w:pPr>
    <w:rPr>
      <w:rFonts w:asciiTheme="majorHAnsi" w:eastAsiaTheme="majorEastAsia" w:hAnsiTheme="majorHAnsi" w:cstheme="majorBidi"/>
      <w:iCs/>
      <w:color w:val="990000" w:themeColor="accent1"/>
      <w:sz w:val="44"/>
    </w:rPr>
  </w:style>
  <w:style w:type="character" w:customStyle="1" w:styleId="SubtitleChar">
    <w:name w:val="Subtitle Char"/>
    <w:basedOn w:val="DefaultParagraphFont"/>
    <w:link w:val="Subtitle"/>
    <w:uiPriority w:val="11"/>
    <w:rsid w:val="000832FA"/>
    <w:rPr>
      <w:rFonts w:asciiTheme="majorHAnsi" w:eastAsiaTheme="majorEastAsia" w:hAnsiTheme="majorHAnsi" w:cstheme="majorBidi"/>
      <w:iCs/>
      <w:color w:val="990000" w:themeColor="accent1"/>
      <w:sz w:val="44"/>
    </w:rPr>
  </w:style>
  <w:style w:type="paragraph" w:styleId="BodyText2">
    <w:name w:val="Body Text 2"/>
    <w:basedOn w:val="Normal"/>
    <w:link w:val="BodyText2Char"/>
    <w:uiPriority w:val="99"/>
    <w:unhideWhenUsed/>
    <w:rsid w:val="00E12ADB"/>
    <w:pPr>
      <w:spacing w:after="0" w:line="300" w:lineRule="auto"/>
    </w:pPr>
    <w:rPr>
      <w:color w:val="989898" w:themeColor="text2" w:themeTint="80"/>
      <w:sz w:val="18"/>
    </w:rPr>
  </w:style>
  <w:style w:type="character" w:customStyle="1" w:styleId="BodyText2Char">
    <w:name w:val="Body Text 2 Char"/>
    <w:basedOn w:val="DefaultParagraphFont"/>
    <w:link w:val="BodyText2"/>
    <w:uiPriority w:val="99"/>
    <w:rsid w:val="00E12ADB"/>
    <w:rPr>
      <w:color w:val="989898" w:themeColor="text2" w:themeTint="80"/>
      <w:sz w:val="18"/>
    </w:rPr>
  </w:style>
  <w:style w:type="character" w:customStyle="1" w:styleId="Heading1Char">
    <w:name w:val="Heading 1 Char"/>
    <w:basedOn w:val="DefaultParagraphFont"/>
    <w:link w:val="Heading1"/>
    <w:uiPriority w:val="9"/>
    <w:rsid w:val="00731A3A"/>
    <w:rPr>
      <w:rFonts w:asciiTheme="majorHAnsi" w:eastAsiaTheme="majorEastAsia" w:hAnsiTheme="majorHAnsi" w:cstheme="majorBidi"/>
      <w:bCs/>
      <w:color w:val="990000" w:themeColor="accent1"/>
      <w:sz w:val="48"/>
      <w:szCs w:val="32"/>
    </w:rPr>
  </w:style>
  <w:style w:type="character" w:customStyle="1" w:styleId="Heading2Char">
    <w:name w:val="Heading 2 Char"/>
    <w:basedOn w:val="DefaultParagraphFont"/>
    <w:link w:val="Heading2"/>
    <w:uiPriority w:val="9"/>
    <w:rsid w:val="00FA3595"/>
    <w:rPr>
      <w:rFonts w:asciiTheme="majorHAnsi" w:eastAsiaTheme="majorEastAsia" w:hAnsiTheme="majorHAnsi" w:cstheme="majorBidi"/>
      <w:bCs/>
      <w:color w:val="990000" w:themeColor="accent1"/>
      <w:sz w:val="32"/>
      <w:szCs w:val="26"/>
    </w:rPr>
  </w:style>
  <w:style w:type="character" w:customStyle="1" w:styleId="Heading3Char">
    <w:name w:val="Heading 3 Char"/>
    <w:basedOn w:val="DefaultParagraphFont"/>
    <w:link w:val="Heading3"/>
    <w:uiPriority w:val="9"/>
    <w:rsid w:val="009143E2"/>
    <w:rPr>
      <w:rFonts w:asciiTheme="majorHAnsi" w:eastAsiaTheme="majorEastAsia" w:hAnsiTheme="majorHAnsi" w:cstheme="majorBidi"/>
      <w:b/>
      <w:bCs/>
      <w:color w:val="333333" w:themeColor="text2"/>
      <w:sz w:val="20"/>
    </w:rPr>
  </w:style>
  <w:style w:type="paragraph" w:styleId="BodyText">
    <w:name w:val="Body Text"/>
    <w:basedOn w:val="Normal"/>
    <w:link w:val="BodyTextChar"/>
    <w:uiPriority w:val="99"/>
    <w:unhideWhenUsed/>
    <w:rsid w:val="00731A3A"/>
    <w:pPr>
      <w:spacing w:after="180" w:line="360" w:lineRule="auto"/>
    </w:pPr>
    <w:rPr>
      <w:color w:val="333333" w:themeColor="text2"/>
      <w:sz w:val="18"/>
    </w:rPr>
  </w:style>
  <w:style w:type="character" w:customStyle="1" w:styleId="BodyTextChar">
    <w:name w:val="Body Text Char"/>
    <w:basedOn w:val="DefaultParagraphFont"/>
    <w:link w:val="BodyText"/>
    <w:uiPriority w:val="99"/>
    <w:rsid w:val="00731A3A"/>
    <w:rPr>
      <w:color w:val="333333" w:themeColor="text2"/>
      <w:sz w:val="18"/>
    </w:rPr>
  </w:style>
  <w:style w:type="paragraph" w:styleId="BlockText">
    <w:name w:val="Block Text"/>
    <w:basedOn w:val="Normal"/>
    <w:uiPriority w:val="99"/>
    <w:unhideWhenUsed/>
    <w:rsid w:val="00731A3A"/>
    <w:pPr>
      <w:spacing w:after="0"/>
      <w:jc w:val="right"/>
    </w:pPr>
    <w:rPr>
      <w:b/>
      <w:iCs/>
      <w:color w:val="FFFFFF" w:themeColor="background1"/>
      <w:sz w:val="36"/>
    </w:rPr>
  </w:style>
  <w:style w:type="paragraph" w:styleId="BodyText3">
    <w:name w:val="Body Text 3"/>
    <w:basedOn w:val="Normal"/>
    <w:link w:val="BodyText3Char"/>
    <w:uiPriority w:val="99"/>
    <w:unhideWhenUsed/>
    <w:rsid w:val="00F5015E"/>
    <w:pPr>
      <w:spacing w:after="0"/>
      <w:jc w:val="right"/>
    </w:pPr>
    <w:rPr>
      <w:b/>
      <w:color w:val="FFFFFF" w:themeColor="background1"/>
      <w:sz w:val="20"/>
      <w:szCs w:val="16"/>
    </w:rPr>
  </w:style>
  <w:style w:type="character" w:customStyle="1" w:styleId="BodyText3Char">
    <w:name w:val="Body Text 3 Char"/>
    <w:basedOn w:val="DefaultParagraphFont"/>
    <w:link w:val="BodyText3"/>
    <w:uiPriority w:val="99"/>
    <w:rsid w:val="00F5015E"/>
    <w:rPr>
      <w:b/>
      <w:color w:val="FFFFFF" w:themeColor="background1"/>
      <w:sz w:val="20"/>
      <w:szCs w:val="16"/>
    </w:rPr>
  </w:style>
  <w:style w:type="paragraph" w:customStyle="1" w:styleId="Organization">
    <w:name w:val="Organization"/>
    <w:basedOn w:val="Normal"/>
    <w:link w:val="OrganizationChar"/>
    <w:qFormat/>
    <w:rsid w:val="006D5E2D"/>
    <w:pPr>
      <w:spacing w:after="0"/>
    </w:pPr>
    <w:rPr>
      <w:b/>
      <w:color w:val="990000" w:themeColor="accent1"/>
    </w:rPr>
  </w:style>
  <w:style w:type="character" w:customStyle="1" w:styleId="OrganizationChar">
    <w:name w:val="Organization Char"/>
    <w:basedOn w:val="DefaultParagraphFont"/>
    <w:link w:val="Organization"/>
    <w:rsid w:val="006D5E2D"/>
    <w:rPr>
      <w:b/>
      <w:color w:val="990000" w:themeColor="accent1"/>
    </w:rPr>
  </w:style>
  <w:style w:type="paragraph" w:customStyle="1" w:styleId="ContactDetails">
    <w:name w:val="Contact Details"/>
    <w:basedOn w:val="Normal"/>
    <w:link w:val="ContactDetailsChar"/>
    <w:qFormat/>
    <w:rsid w:val="00731A3A"/>
    <w:rPr>
      <w:color w:val="FFFFFF" w:themeColor="background1"/>
      <w:sz w:val="20"/>
    </w:rPr>
  </w:style>
  <w:style w:type="character" w:customStyle="1" w:styleId="ContactDetailsChar">
    <w:name w:val="Contact Details Char"/>
    <w:basedOn w:val="DefaultParagraphFont"/>
    <w:link w:val="ContactDetails"/>
    <w:rsid w:val="00731A3A"/>
    <w:rPr>
      <w:color w:val="FFFFFF" w:themeColor="background1"/>
      <w:sz w:val="20"/>
    </w:rPr>
  </w:style>
  <w:style w:type="character" w:customStyle="1" w:styleId="Heading4Char">
    <w:name w:val="Heading 4 Char"/>
    <w:basedOn w:val="DefaultParagraphFont"/>
    <w:link w:val="Heading4"/>
    <w:rsid w:val="00AC31DE"/>
    <w:rPr>
      <w:rFonts w:asciiTheme="majorHAnsi" w:eastAsiaTheme="majorEastAsia" w:hAnsiTheme="majorHAnsi" w:cstheme="majorBidi"/>
      <w:bCs/>
      <w:iCs/>
      <w:color w:val="990000" w:themeColor="accent1"/>
      <w:sz w:val="28"/>
    </w:rPr>
  </w:style>
  <w:style w:type="paragraph" w:styleId="Date">
    <w:name w:val="Date"/>
    <w:basedOn w:val="Normal"/>
    <w:link w:val="DateChar"/>
    <w:rsid w:val="00153708"/>
    <w:pPr>
      <w:spacing w:after="0"/>
      <w:jc w:val="right"/>
    </w:pPr>
    <w:rPr>
      <w:color w:val="FFFFFF" w:themeColor="background1"/>
      <w:sz w:val="60"/>
    </w:rPr>
  </w:style>
  <w:style w:type="character" w:customStyle="1" w:styleId="DateChar">
    <w:name w:val="Date Char"/>
    <w:basedOn w:val="DefaultParagraphFont"/>
    <w:link w:val="Date"/>
    <w:rsid w:val="00153708"/>
    <w:rPr>
      <w:color w:val="FFFFFF" w:themeColor="background1"/>
      <w:sz w:val="60"/>
    </w:rPr>
  </w:style>
  <w:style w:type="paragraph" w:customStyle="1" w:styleId="Byline">
    <w:name w:val="Byline"/>
    <w:basedOn w:val="Normal"/>
    <w:qFormat/>
    <w:rsid w:val="009B0A63"/>
    <w:rPr>
      <w:color w:val="989898" w:themeColor="text2" w:themeTint="80"/>
      <w:sz w:val="28"/>
    </w:rPr>
  </w:style>
  <w:style w:type="paragraph" w:customStyle="1" w:styleId="BlockHeading">
    <w:name w:val="Block Heading"/>
    <w:basedOn w:val="Normal"/>
    <w:link w:val="BlockHeadingChar"/>
    <w:qFormat/>
    <w:rsid w:val="00E16B01"/>
    <w:pPr>
      <w:spacing w:after="0"/>
      <w:jc w:val="right"/>
    </w:pPr>
    <w:rPr>
      <w:color w:val="FFFFFF" w:themeColor="background1"/>
      <w:sz w:val="48"/>
    </w:rPr>
  </w:style>
  <w:style w:type="character" w:customStyle="1" w:styleId="BlockHeadingChar">
    <w:name w:val="Block Heading Char"/>
    <w:basedOn w:val="DefaultParagraphFont"/>
    <w:link w:val="BlockHeading"/>
    <w:rsid w:val="00E16B01"/>
    <w:rPr>
      <w:color w:val="FFFFFF" w:themeColor="background1"/>
      <w:sz w:val="48"/>
    </w:rPr>
  </w:style>
  <w:style w:type="paragraph" w:customStyle="1" w:styleId="Event">
    <w:name w:val="Event"/>
    <w:basedOn w:val="Normal"/>
    <w:link w:val="EventChar"/>
    <w:qFormat/>
    <w:rsid w:val="000832FA"/>
    <w:pPr>
      <w:spacing w:after="0"/>
    </w:pPr>
    <w:rPr>
      <w:color w:val="989898" w:themeColor="text2" w:themeTint="80"/>
      <w:sz w:val="48"/>
    </w:rPr>
  </w:style>
  <w:style w:type="character" w:customStyle="1" w:styleId="EventChar">
    <w:name w:val="Event Char"/>
    <w:basedOn w:val="DefaultParagraphFont"/>
    <w:link w:val="Event"/>
    <w:rsid w:val="000832FA"/>
    <w:rPr>
      <w:color w:val="989898" w:themeColor="text2" w:themeTint="80"/>
      <w:sz w:val="48"/>
    </w:rPr>
  </w:style>
  <w:style w:type="paragraph" w:customStyle="1" w:styleId="Mailer">
    <w:name w:val="Mailer"/>
    <w:basedOn w:val="Normal"/>
    <w:link w:val="MailerChar"/>
    <w:qFormat/>
    <w:rsid w:val="006D5E2D"/>
    <w:pPr>
      <w:spacing w:after="0"/>
    </w:pPr>
    <w:rPr>
      <w:b/>
      <w:color w:val="666666" w:themeColor="text2" w:themeTint="BF"/>
      <w:sz w:val="20"/>
    </w:rPr>
  </w:style>
  <w:style w:type="character" w:customStyle="1" w:styleId="MailerChar">
    <w:name w:val="Mailer Char"/>
    <w:basedOn w:val="DefaultParagraphFont"/>
    <w:link w:val="Mailer"/>
    <w:rsid w:val="006D5E2D"/>
    <w:rPr>
      <w:b/>
      <w:color w:val="666666" w:themeColor="text2" w:themeTint="BF"/>
      <w:sz w:val="20"/>
    </w:rPr>
  </w:style>
  <w:style w:type="paragraph" w:customStyle="1" w:styleId="Recipient">
    <w:name w:val="Recipient"/>
    <w:basedOn w:val="Normal"/>
    <w:link w:val="RecipientChar"/>
    <w:qFormat/>
    <w:rsid w:val="00B61DCE"/>
    <w:pPr>
      <w:spacing w:after="0"/>
    </w:pPr>
    <w:rPr>
      <w:b/>
      <w:color w:val="404040" w:themeColor="text1" w:themeTint="BF"/>
      <w:sz w:val="28"/>
    </w:rPr>
  </w:style>
  <w:style w:type="character" w:customStyle="1" w:styleId="RecipientChar">
    <w:name w:val="Recipient Char"/>
    <w:basedOn w:val="DefaultParagraphFont"/>
    <w:link w:val="Recipient"/>
    <w:rsid w:val="00B61DCE"/>
    <w:rPr>
      <w:b/>
      <w:color w:val="404040" w:themeColor="text1" w:themeTint="BF"/>
      <w:sz w:val="28"/>
    </w:rPr>
  </w:style>
  <w:style w:type="paragraph" w:customStyle="1" w:styleId="Page">
    <w:name w:val="Page"/>
    <w:basedOn w:val="Normal"/>
    <w:link w:val="PageChar"/>
    <w:qFormat/>
    <w:rsid w:val="006D3CD4"/>
    <w:pPr>
      <w:spacing w:after="0"/>
    </w:pPr>
    <w:rPr>
      <w:b/>
      <w:color w:val="989898" w:themeColor="text2" w:themeTint="80"/>
      <w:sz w:val="20"/>
    </w:rPr>
  </w:style>
  <w:style w:type="character" w:customStyle="1" w:styleId="PageChar">
    <w:name w:val="Page Char"/>
    <w:basedOn w:val="DefaultParagraphFont"/>
    <w:link w:val="Page"/>
    <w:rsid w:val="006D3CD4"/>
    <w:rPr>
      <w:b/>
      <w:color w:val="989898" w:themeColor="text2" w:themeTint="80"/>
      <w:sz w:val="20"/>
    </w:rPr>
  </w:style>
  <w:style w:type="paragraph" w:styleId="ListParagraph">
    <w:name w:val="List Paragraph"/>
    <w:basedOn w:val="Normal"/>
    <w:rsid w:val="00F8471F"/>
    <w:pPr>
      <w:ind w:left="720"/>
      <w:contextualSpacing/>
    </w:p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pPr>
        <w:spacing w:after="200"/>
      </w:pPr>
    </w:pPrDefault>
  </w:docDefaults>
  <w:latentStyles w:defLockedState="0" w:defUIPriority="0" w:defSemiHidden="0" w:defUnhideWhenUsed="0" w:defQFormat="0" w:count="276">
    <w:lsdException w:name="Body Text" w:uiPriority="99"/>
  </w:latentStyles>
  <w:style w:type="paragraph" w:default="1" w:styleId="Normal">
    <w:name w:val="Normal"/>
    <w:qFormat/>
    <w:rsid w:val="00EA51C5"/>
  </w:style>
  <w:style w:type="paragraph" w:styleId="Heading1">
    <w:name w:val="heading 1"/>
    <w:basedOn w:val="Normal"/>
    <w:link w:val="Heading1Char"/>
    <w:uiPriority w:val="9"/>
    <w:qFormat/>
    <w:rsid w:val="00731A3A"/>
    <w:pPr>
      <w:spacing w:after="0" w:line="288" w:lineRule="auto"/>
      <w:jc w:val="right"/>
      <w:outlineLvl w:val="0"/>
    </w:pPr>
    <w:rPr>
      <w:rFonts w:asciiTheme="majorHAnsi" w:eastAsiaTheme="majorEastAsia" w:hAnsiTheme="majorHAnsi" w:cstheme="majorBidi"/>
      <w:bCs/>
      <w:color w:val="990000" w:themeColor="accent1"/>
      <w:sz w:val="48"/>
      <w:szCs w:val="32"/>
    </w:rPr>
  </w:style>
  <w:style w:type="paragraph" w:styleId="Heading2">
    <w:name w:val="heading 2"/>
    <w:basedOn w:val="Normal"/>
    <w:link w:val="Heading2Char"/>
    <w:uiPriority w:val="9"/>
    <w:unhideWhenUsed/>
    <w:qFormat/>
    <w:rsid w:val="00FA3595"/>
    <w:pPr>
      <w:spacing w:line="264" w:lineRule="auto"/>
      <w:outlineLvl w:val="1"/>
    </w:pPr>
    <w:rPr>
      <w:rFonts w:asciiTheme="majorHAnsi" w:eastAsiaTheme="majorEastAsia" w:hAnsiTheme="majorHAnsi" w:cstheme="majorBidi"/>
      <w:bCs/>
      <w:color w:val="990000" w:themeColor="accent1"/>
      <w:sz w:val="32"/>
      <w:szCs w:val="26"/>
    </w:rPr>
  </w:style>
  <w:style w:type="paragraph" w:styleId="Heading3">
    <w:name w:val="heading 3"/>
    <w:basedOn w:val="Normal"/>
    <w:link w:val="Heading3Char"/>
    <w:uiPriority w:val="9"/>
    <w:unhideWhenUsed/>
    <w:qFormat/>
    <w:rsid w:val="009143E2"/>
    <w:pPr>
      <w:spacing w:after="0" w:line="360" w:lineRule="auto"/>
      <w:outlineLvl w:val="2"/>
    </w:pPr>
    <w:rPr>
      <w:rFonts w:asciiTheme="majorHAnsi" w:eastAsiaTheme="majorEastAsia" w:hAnsiTheme="majorHAnsi" w:cstheme="majorBidi"/>
      <w:b/>
      <w:bCs/>
      <w:color w:val="333333" w:themeColor="text2"/>
      <w:sz w:val="20"/>
    </w:rPr>
  </w:style>
  <w:style w:type="paragraph" w:styleId="Heading4">
    <w:name w:val="heading 4"/>
    <w:basedOn w:val="Normal"/>
    <w:link w:val="Heading4Char"/>
    <w:rsid w:val="00AC31DE"/>
    <w:pPr>
      <w:spacing w:after="0" w:line="264" w:lineRule="auto"/>
      <w:jc w:val="right"/>
      <w:outlineLvl w:val="3"/>
    </w:pPr>
    <w:rPr>
      <w:rFonts w:asciiTheme="majorHAnsi" w:eastAsiaTheme="majorEastAsia" w:hAnsiTheme="majorHAnsi" w:cstheme="majorBidi"/>
      <w:bCs/>
      <w:iCs/>
      <w:color w:val="990000" w:themeColor="accent1"/>
      <w:sz w:val="2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906DFF"/>
    <w:pPr>
      <w:tabs>
        <w:tab w:val="center" w:pos="4320"/>
        <w:tab w:val="right" w:pos="8640"/>
      </w:tabs>
      <w:spacing w:after="0"/>
    </w:pPr>
  </w:style>
  <w:style w:type="character" w:customStyle="1" w:styleId="HeaderChar">
    <w:name w:val="Header Char"/>
    <w:basedOn w:val="DefaultParagraphFont"/>
    <w:link w:val="Header"/>
    <w:uiPriority w:val="99"/>
    <w:rsid w:val="00906DFF"/>
  </w:style>
  <w:style w:type="paragraph" w:styleId="Footer">
    <w:name w:val="footer"/>
    <w:basedOn w:val="Normal"/>
    <w:link w:val="FooterChar"/>
    <w:uiPriority w:val="99"/>
    <w:unhideWhenUsed/>
    <w:rsid w:val="00E60C3C"/>
    <w:pPr>
      <w:spacing w:after="0"/>
      <w:jc w:val="right"/>
    </w:pPr>
    <w:rPr>
      <w:b/>
      <w:color w:val="989898" w:themeColor="text2" w:themeTint="80"/>
      <w:sz w:val="20"/>
    </w:rPr>
  </w:style>
  <w:style w:type="character" w:customStyle="1" w:styleId="FooterChar">
    <w:name w:val="Footer Char"/>
    <w:basedOn w:val="DefaultParagraphFont"/>
    <w:link w:val="Footer"/>
    <w:uiPriority w:val="99"/>
    <w:rsid w:val="00E60C3C"/>
    <w:rPr>
      <w:b/>
      <w:color w:val="989898" w:themeColor="text2" w:themeTint="80"/>
      <w:sz w:val="20"/>
    </w:rPr>
  </w:style>
  <w:style w:type="paragraph" w:styleId="Title">
    <w:name w:val="Title"/>
    <w:basedOn w:val="Normal"/>
    <w:link w:val="TitleChar"/>
    <w:uiPriority w:val="10"/>
    <w:qFormat/>
    <w:rsid w:val="00153708"/>
    <w:pPr>
      <w:spacing w:after="0"/>
      <w:jc w:val="right"/>
    </w:pPr>
    <w:rPr>
      <w:rFonts w:asciiTheme="majorHAnsi" w:eastAsiaTheme="majorEastAsia" w:hAnsiTheme="majorHAnsi" w:cstheme="majorBidi"/>
      <w:color w:val="FFFFFF" w:themeColor="background1"/>
      <w:sz w:val="80"/>
      <w:szCs w:val="52"/>
    </w:rPr>
  </w:style>
  <w:style w:type="character" w:customStyle="1" w:styleId="TitleChar">
    <w:name w:val="Title Char"/>
    <w:basedOn w:val="DefaultParagraphFont"/>
    <w:link w:val="Title"/>
    <w:uiPriority w:val="10"/>
    <w:rsid w:val="00153708"/>
    <w:rPr>
      <w:rFonts w:asciiTheme="majorHAnsi" w:eastAsiaTheme="majorEastAsia" w:hAnsiTheme="majorHAnsi" w:cstheme="majorBidi"/>
      <w:color w:val="FFFFFF" w:themeColor="background1"/>
      <w:sz w:val="80"/>
      <w:szCs w:val="52"/>
    </w:rPr>
  </w:style>
  <w:style w:type="paragraph" w:styleId="Subtitle">
    <w:name w:val="Subtitle"/>
    <w:basedOn w:val="Normal"/>
    <w:link w:val="SubtitleChar"/>
    <w:uiPriority w:val="11"/>
    <w:qFormat/>
    <w:rsid w:val="000832FA"/>
    <w:pPr>
      <w:numPr>
        <w:ilvl w:val="1"/>
      </w:numPr>
      <w:spacing w:after="0"/>
    </w:pPr>
    <w:rPr>
      <w:rFonts w:asciiTheme="majorHAnsi" w:eastAsiaTheme="majorEastAsia" w:hAnsiTheme="majorHAnsi" w:cstheme="majorBidi"/>
      <w:iCs/>
      <w:color w:val="990000" w:themeColor="accent1"/>
      <w:sz w:val="44"/>
    </w:rPr>
  </w:style>
  <w:style w:type="character" w:customStyle="1" w:styleId="SubtitleChar">
    <w:name w:val="Subtitle Char"/>
    <w:basedOn w:val="DefaultParagraphFont"/>
    <w:link w:val="Subtitle"/>
    <w:uiPriority w:val="11"/>
    <w:rsid w:val="000832FA"/>
    <w:rPr>
      <w:rFonts w:asciiTheme="majorHAnsi" w:eastAsiaTheme="majorEastAsia" w:hAnsiTheme="majorHAnsi" w:cstheme="majorBidi"/>
      <w:iCs/>
      <w:color w:val="990000" w:themeColor="accent1"/>
      <w:sz w:val="44"/>
    </w:rPr>
  </w:style>
  <w:style w:type="paragraph" w:styleId="BodyText2">
    <w:name w:val="Body Text 2"/>
    <w:basedOn w:val="Normal"/>
    <w:link w:val="BodyText2Char"/>
    <w:uiPriority w:val="99"/>
    <w:unhideWhenUsed/>
    <w:rsid w:val="00E12ADB"/>
    <w:pPr>
      <w:spacing w:after="0" w:line="300" w:lineRule="auto"/>
    </w:pPr>
    <w:rPr>
      <w:color w:val="989898" w:themeColor="text2" w:themeTint="80"/>
      <w:sz w:val="18"/>
    </w:rPr>
  </w:style>
  <w:style w:type="character" w:customStyle="1" w:styleId="BodyText2Char">
    <w:name w:val="Body Text 2 Char"/>
    <w:basedOn w:val="DefaultParagraphFont"/>
    <w:link w:val="BodyText2"/>
    <w:uiPriority w:val="99"/>
    <w:rsid w:val="00E12ADB"/>
    <w:rPr>
      <w:color w:val="989898" w:themeColor="text2" w:themeTint="80"/>
      <w:sz w:val="18"/>
    </w:rPr>
  </w:style>
  <w:style w:type="character" w:customStyle="1" w:styleId="Heading1Char">
    <w:name w:val="Heading 1 Char"/>
    <w:basedOn w:val="DefaultParagraphFont"/>
    <w:link w:val="Heading1"/>
    <w:uiPriority w:val="9"/>
    <w:rsid w:val="00731A3A"/>
    <w:rPr>
      <w:rFonts w:asciiTheme="majorHAnsi" w:eastAsiaTheme="majorEastAsia" w:hAnsiTheme="majorHAnsi" w:cstheme="majorBidi"/>
      <w:bCs/>
      <w:color w:val="990000" w:themeColor="accent1"/>
      <w:sz w:val="48"/>
      <w:szCs w:val="32"/>
    </w:rPr>
  </w:style>
  <w:style w:type="character" w:customStyle="1" w:styleId="Heading2Char">
    <w:name w:val="Heading 2 Char"/>
    <w:basedOn w:val="DefaultParagraphFont"/>
    <w:link w:val="Heading2"/>
    <w:uiPriority w:val="9"/>
    <w:rsid w:val="00FA3595"/>
    <w:rPr>
      <w:rFonts w:asciiTheme="majorHAnsi" w:eastAsiaTheme="majorEastAsia" w:hAnsiTheme="majorHAnsi" w:cstheme="majorBidi"/>
      <w:bCs/>
      <w:color w:val="990000" w:themeColor="accent1"/>
      <w:sz w:val="32"/>
      <w:szCs w:val="26"/>
    </w:rPr>
  </w:style>
  <w:style w:type="character" w:customStyle="1" w:styleId="Heading3Char">
    <w:name w:val="Heading 3 Char"/>
    <w:basedOn w:val="DefaultParagraphFont"/>
    <w:link w:val="Heading3"/>
    <w:uiPriority w:val="9"/>
    <w:rsid w:val="009143E2"/>
    <w:rPr>
      <w:rFonts w:asciiTheme="majorHAnsi" w:eastAsiaTheme="majorEastAsia" w:hAnsiTheme="majorHAnsi" w:cstheme="majorBidi"/>
      <w:b/>
      <w:bCs/>
      <w:color w:val="333333" w:themeColor="text2"/>
      <w:sz w:val="20"/>
    </w:rPr>
  </w:style>
  <w:style w:type="paragraph" w:styleId="BodyText">
    <w:name w:val="Body Text"/>
    <w:basedOn w:val="Normal"/>
    <w:link w:val="BodyTextChar"/>
    <w:uiPriority w:val="99"/>
    <w:unhideWhenUsed/>
    <w:rsid w:val="00731A3A"/>
    <w:pPr>
      <w:spacing w:after="180" w:line="360" w:lineRule="auto"/>
    </w:pPr>
    <w:rPr>
      <w:color w:val="333333" w:themeColor="text2"/>
      <w:sz w:val="18"/>
    </w:rPr>
  </w:style>
  <w:style w:type="character" w:customStyle="1" w:styleId="BodyTextChar">
    <w:name w:val="Body Text Char"/>
    <w:basedOn w:val="DefaultParagraphFont"/>
    <w:link w:val="BodyText"/>
    <w:uiPriority w:val="99"/>
    <w:rsid w:val="00731A3A"/>
    <w:rPr>
      <w:color w:val="333333" w:themeColor="text2"/>
      <w:sz w:val="18"/>
    </w:rPr>
  </w:style>
  <w:style w:type="paragraph" w:styleId="BlockText">
    <w:name w:val="Block Text"/>
    <w:basedOn w:val="Normal"/>
    <w:uiPriority w:val="99"/>
    <w:unhideWhenUsed/>
    <w:rsid w:val="00731A3A"/>
    <w:pPr>
      <w:spacing w:after="0"/>
      <w:jc w:val="right"/>
    </w:pPr>
    <w:rPr>
      <w:b/>
      <w:iCs/>
      <w:color w:val="FFFFFF" w:themeColor="background1"/>
      <w:sz w:val="36"/>
    </w:rPr>
  </w:style>
  <w:style w:type="paragraph" w:styleId="BodyText3">
    <w:name w:val="Body Text 3"/>
    <w:basedOn w:val="Normal"/>
    <w:link w:val="BodyText3Char"/>
    <w:uiPriority w:val="99"/>
    <w:unhideWhenUsed/>
    <w:rsid w:val="00F5015E"/>
    <w:pPr>
      <w:spacing w:after="0"/>
      <w:jc w:val="right"/>
    </w:pPr>
    <w:rPr>
      <w:b/>
      <w:color w:val="FFFFFF" w:themeColor="background1"/>
      <w:sz w:val="20"/>
      <w:szCs w:val="16"/>
    </w:rPr>
  </w:style>
  <w:style w:type="character" w:customStyle="1" w:styleId="BodyText3Char">
    <w:name w:val="Body Text 3 Char"/>
    <w:basedOn w:val="DefaultParagraphFont"/>
    <w:link w:val="BodyText3"/>
    <w:uiPriority w:val="99"/>
    <w:rsid w:val="00F5015E"/>
    <w:rPr>
      <w:b/>
      <w:color w:val="FFFFFF" w:themeColor="background1"/>
      <w:sz w:val="20"/>
      <w:szCs w:val="16"/>
    </w:rPr>
  </w:style>
  <w:style w:type="paragraph" w:customStyle="1" w:styleId="Organization">
    <w:name w:val="Organization"/>
    <w:basedOn w:val="Normal"/>
    <w:link w:val="OrganizationChar"/>
    <w:qFormat/>
    <w:rsid w:val="006D5E2D"/>
    <w:pPr>
      <w:spacing w:after="0"/>
    </w:pPr>
    <w:rPr>
      <w:b/>
      <w:color w:val="990000" w:themeColor="accent1"/>
    </w:rPr>
  </w:style>
  <w:style w:type="character" w:customStyle="1" w:styleId="OrganizationChar">
    <w:name w:val="Organization Char"/>
    <w:basedOn w:val="DefaultParagraphFont"/>
    <w:link w:val="Organization"/>
    <w:rsid w:val="006D5E2D"/>
    <w:rPr>
      <w:b/>
      <w:color w:val="990000" w:themeColor="accent1"/>
    </w:rPr>
  </w:style>
  <w:style w:type="paragraph" w:customStyle="1" w:styleId="ContactDetails">
    <w:name w:val="Contact Details"/>
    <w:basedOn w:val="Normal"/>
    <w:link w:val="ContactDetailsChar"/>
    <w:qFormat/>
    <w:rsid w:val="00731A3A"/>
    <w:rPr>
      <w:color w:val="FFFFFF" w:themeColor="background1"/>
      <w:sz w:val="20"/>
    </w:rPr>
  </w:style>
  <w:style w:type="character" w:customStyle="1" w:styleId="ContactDetailsChar">
    <w:name w:val="Contact Details Char"/>
    <w:basedOn w:val="DefaultParagraphFont"/>
    <w:link w:val="ContactDetails"/>
    <w:rsid w:val="00731A3A"/>
    <w:rPr>
      <w:color w:val="FFFFFF" w:themeColor="background1"/>
      <w:sz w:val="20"/>
    </w:rPr>
  </w:style>
  <w:style w:type="character" w:customStyle="1" w:styleId="Heading4Char">
    <w:name w:val="Heading 4 Char"/>
    <w:basedOn w:val="DefaultParagraphFont"/>
    <w:link w:val="Heading4"/>
    <w:rsid w:val="00AC31DE"/>
    <w:rPr>
      <w:rFonts w:asciiTheme="majorHAnsi" w:eastAsiaTheme="majorEastAsia" w:hAnsiTheme="majorHAnsi" w:cstheme="majorBidi"/>
      <w:bCs/>
      <w:iCs/>
      <w:color w:val="990000" w:themeColor="accent1"/>
      <w:sz w:val="28"/>
    </w:rPr>
  </w:style>
  <w:style w:type="paragraph" w:styleId="Date">
    <w:name w:val="Date"/>
    <w:basedOn w:val="Normal"/>
    <w:link w:val="DateChar"/>
    <w:rsid w:val="00153708"/>
    <w:pPr>
      <w:spacing w:after="0"/>
      <w:jc w:val="right"/>
    </w:pPr>
    <w:rPr>
      <w:color w:val="FFFFFF" w:themeColor="background1"/>
      <w:sz w:val="60"/>
    </w:rPr>
  </w:style>
  <w:style w:type="character" w:customStyle="1" w:styleId="DateChar">
    <w:name w:val="Date Char"/>
    <w:basedOn w:val="DefaultParagraphFont"/>
    <w:link w:val="Date"/>
    <w:rsid w:val="00153708"/>
    <w:rPr>
      <w:color w:val="FFFFFF" w:themeColor="background1"/>
      <w:sz w:val="60"/>
    </w:rPr>
  </w:style>
  <w:style w:type="paragraph" w:customStyle="1" w:styleId="Byline">
    <w:name w:val="Byline"/>
    <w:basedOn w:val="Normal"/>
    <w:qFormat/>
    <w:rsid w:val="009B0A63"/>
    <w:rPr>
      <w:color w:val="989898" w:themeColor="text2" w:themeTint="80"/>
      <w:sz w:val="28"/>
    </w:rPr>
  </w:style>
  <w:style w:type="paragraph" w:customStyle="1" w:styleId="BlockHeading">
    <w:name w:val="Block Heading"/>
    <w:basedOn w:val="Normal"/>
    <w:link w:val="BlockHeadingChar"/>
    <w:qFormat/>
    <w:rsid w:val="00E16B01"/>
    <w:pPr>
      <w:spacing w:after="0"/>
      <w:jc w:val="right"/>
    </w:pPr>
    <w:rPr>
      <w:color w:val="FFFFFF" w:themeColor="background1"/>
      <w:sz w:val="48"/>
    </w:rPr>
  </w:style>
  <w:style w:type="character" w:customStyle="1" w:styleId="BlockHeadingChar">
    <w:name w:val="Block Heading Char"/>
    <w:basedOn w:val="DefaultParagraphFont"/>
    <w:link w:val="BlockHeading"/>
    <w:rsid w:val="00E16B01"/>
    <w:rPr>
      <w:color w:val="FFFFFF" w:themeColor="background1"/>
      <w:sz w:val="48"/>
    </w:rPr>
  </w:style>
  <w:style w:type="paragraph" w:customStyle="1" w:styleId="Event">
    <w:name w:val="Event"/>
    <w:basedOn w:val="Normal"/>
    <w:link w:val="EventChar"/>
    <w:qFormat/>
    <w:rsid w:val="000832FA"/>
    <w:pPr>
      <w:spacing w:after="0"/>
    </w:pPr>
    <w:rPr>
      <w:color w:val="989898" w:themeColor="text2" w:themeTint="80"/>
      <w:sz w:val="48"/>
    </w:rPr>
  </w:style>
  <w:style w:type="character" w:customStyle="1" w:styleId="EventChar">
    <w:name w:val="Event Char"/>
    <w:basedOn w:val="DefaultParagraphFont"/>
    <w:link w:val="Event"/>
    <w:rsid w:val="000832FA"/>
    <w:rPr>
      <w:color w:val="989898" w:themeColor="text2" w:themeTint="80"/>
      <w:sz w:val="48"/>
    </w:rPr>
  </w:style>
  <w:style w:type="paragraph" w:customStyle="1" w:styleId="Mailer">
    <w:name w:val="Mailer"/>
    <w:basedOn w:val="Normal"/>
    <w:link w:val="MailerChar"/>
    <w:qFormat/>
    <w:rsid w:val="006D5E2D"/>
    <w:pPr>
      <w:spacing w:after="0"/>
    </w:pPr>
    <w:rPr>
      <w:b/>
      <w:color w:val="666666" w:themeColor="text2" w:themeTint="BF"/>
      <w:sz w:val="20"/>
    </w:rPr>
  </w:style>
  <w:style w:type="character" w:customStyle="1" w:styleId="MailerChar">
    <w:name w:val="Mailer Char"/>
    <w:basedOn w:val="DefaultParagraphFont"/>
    <w:link w:val="Mailer"/>
    <w:rsid w:val="006D5E2D"/>
    <w:rPr>
      <w:b/>
      <w:color w:val="666666" w:themeColor="text2" w:themeTint="BF"/>
      <w:sz w:val="20"/>
    </w:rPr>
  </w:style>
  <w:style w:type="paragraph" w:customStyle="1" w:styleId="Recipient">
    <w:name w:val="Recipient"/>
    <w:basedOn w:val="Normal"/>
    <w:link w:val="RecipientChar"/>
    <w:qFormat/>
    <w:rsid w:val="00B61DCE"/>
    <w:pPr>
      <w:spacing w:after="0"/>
    </w:pPr>
    <w:rPr>
      <w:b/>
      <w:color w:val="404040" w:themeColor="text1" w:themeTint="BF"/>
      <w:sz w:val="28"/>
    </w:rPr>
  </w:style>
  <w:style w:type="character" w:customStyle="1" w:styleId="RecipientChar">
    <w:name w:val="Recipient Char"/>
    <w:basedOn w:val="DefaultParagraphFont"/>
    <w:link w:val="Recipient"/>
    <w:rsid w:val="00B61DCE"/>
    <w:rPr>
      <w:b/>
      <w:color w:val="404040" w:themeColor="text1" w:themeTint="BF"/>
      <w:sz w:val="28"/>
    </w:rPr>
  </w:style>
  <w:style w:type="paragraph" w:customStyle="1" w:styleId="Page">
    <w:name w:val="Page"/>
    <w:basedOn w:val="Normal"/>
    <w:link w:val="PageChar"/>
    <w:qFormat/>
    <w:rsid w:val="006D3CD4"/>
    <w:pPr>
      <w:spacing w:after="0"/>
    </w:pPr>
    <w:rPr>
      <w:b/>
      <w:color w:val="989898" w:themeColor="text2" w:themeTint="80"/>
      <w:sz w:val="20"/>
    </w:rPr>
  </w:style>
  <w:style w:type="character" w:customStyle="1" w:styleId="PageChar">
    <w:name w:val="Page Char"/>
    <w:basedOn w:val="DefaultParagraphFont"/>
    <w:link w:val="Page"/>
    <w:rsid w:val="006D3CD4"/>
    <w:rPr>
      <w:b/>
      <w:color w:val="989898" w:themeColor="text2" w:themeTint="80"/>
      <w:sz w:val="20"/>
    </w:rPr>
  </w:style>
  <w:style w:type="paragraph" w:styleId="ListParagraph">
    <w:name w:val="List Paragraph"/>
    <w:basedOn w:val="Normal"/>
    <w:rsid w:val="00F8471F"/>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otnotes" Target="footnotes.xml"/><Relationship Id="rId7" Type="http://schemas.openxmlformats.org/officeDocument/2006/relationships/endnotes" Target="endnotes.xml"/><Relationship Id="rId8" Type="http://schemas.openxmlformats.org/officeDocument/2006/relationships/image" Target="media/image1.jpeg"/><Relationship Id="rId9" Type="http://schemas.openxmlformats.org/officeDocument/2006/relationships/footer" Target="footer1.xml"/><Relationship Id="rId10" Type="http://schemas.openxmlformats.org/officeDocument/2006/relationships/fontTable" Target="fontTable.xml"/><Relationship Id="rId11"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Macintosh%20HD:Applications:Microsoft%20Office%202011:Office:Media:Templates:Publishing%20Layout%20View:Newsletters:Plaza%20Newsletter.dotx" TargetMode="External"/></Relationships>
</file>

<file path=word/theme/theme1.xml><?xml version="1.0" encoding="utf-8"?>
<a:theme xmlns:a="http://schemas.openxmlformats.org/drawingml/2006/main" name="Plaza">
  <a:themeElements>
    <a:clrScheme name="Plaza">
      <a:dk1>
        <a:sysClr val="windowText" lastClr="000000"/>
      </a:dk1>
      <a:lt1>
        <a:sysClr val="window" lastClr="FFFFFF"/>
      </a:lt1>
      <a:dk2>
        <a:srgbClr val="333333"/>
      </a:dk2>
      <a:lt2>
        <a:srgbClr val="CCCCCC"/>
      </a:lt2>
      <a:accent1>
        <a:srgbClr val="990000"/>
      </a:accent1>
      <a:accent2>
        <a:srgbClr val="580101"/>
      </a:accent2>
      <a:accent3>
        <a:srgbClr val="E94A00"/>
      </a:accent3>
      <a:accent4>
        <a:srgbClr val="EB8F00"/>
      </a:accent4>
      <a:accent5>
        <a:srgbClr val="A4A4A4"/>
      </a:accent5>
      <a:accent6>
        <a:srgbClr val="666666"/>
      </a:accent6>
      <a:hlink>
        <a:srgbClr val="D01010"/>
      </a:hlink>
      <a:folHlink>
        <a:srgbClr val="E6682E"/>
      </a:folHlink>
    </a:clrScheme>
    <a:fontScheme name="Plaza">
      <a:majorFont>
        <a:latin typeface="Century Gothic"/>
        <a:ea typeface=""/>
        <a:cs typeface=""/>
        <a:font script="Jpan" typeface="メイリオ"/>
      </a:majorFont>
      <a:minorFont>
        <a:latin typeface="Century Gothic"/>
        <a:ea typeface=""/>
        <a:cs typeface=""/>
        <a:font script="Jpan" typeface="メイリオ"/>
      </a:minorFont>
    </a:fontScheme>
    <a:fmtScheme name="Plaza">
      <a:fillStyleLst>
        <a:solidFill>
          <a:schemeClr val="phClr"/>
        </a:solidFill>
        <a:gradFill rotWithShape="1">
          <a:gsLst>
            <a:gs pos="0">
              <a:schemeClr val="phClr">
                <a:tint val="100000"/>
                <a:shade val="60000"/>
                <a:satMod val="135000"/>
              </a:schemeClr>
            </a:gs>
            <a:gs pos="100000">
              <a:schemeClr val="phClr">
                <a:tint val="100000"/>
                <a:shade val="100000"/>
                <a:satMod val="135000"/>
              </a:schemeClr>
            </a:gs>
          </a:gsLst>
          <a:lin ang="16200000" scaled="1"/>
        </a:gradFill>
        <a:gradFill rotWithShape="1">
          <a:gsLst>
            <a:gs pos="0">
              <a:schemeClr val="phClr">
                <a:shade val="70000"/>
                <a:satMod val="120000"/>
              </a:schemeClr>
            </a:gs>
            <a:gs pos="35000">
              <a:schemeClr val="phClr">
                <a:shade val="100000"/>
                <a:satMod val="150000"/>
              </a:schemeClr>
            </a:gs>
            <a:gs pos="70000">
              <a:schemeClr val="phClr">
                <a:tint val="100000"/>
                <a:shade val="100000"/>
                <a:satMod val="200000"/>
                <a:greenMod val="100000"/>
              </a:schemeClr>
            </a:gs>
            <a:gs pos="100000">
              <a:schemeClr val="phClr">
                <a:tint val="100000"/>
                <a:shade val="100000"/>
                <a:satMod val="250000"/>
                <a:greenMod val="100000"/>
              </a:schemeClr>
            </a:gs>
          </a:gsLst>
          <a:lin ang="16200000" scaled="1"/>
        </a:gradFill>
      </a:fillStyleLst>
      <a:lnStyleLst>
        <a:ln w="12700" cap="flat" cmpd="sng" algn="ctr">
          <a:solidFill>
            <a:schemeClr val="phClr">
              <a:shade val="95000"/>
              <a:satMod val="105000"/>
            </a:schemeClr>
          </a:solidFill>
          <a:prstDash val="solid"/>
        </a:ln>
        <a:ln w="25400" cap="flat" cmpd="sng" algn="ctr">
          <a:solidFill>
            <a:schemeClr val="phClr"/>
          </a:solidFill>
          <a:prstDash val="solid"/>
        </a:ln>
        <a:ln w="31750" cap="flat" cmpd="sng" algn="ctr">
          <a:solidFill>
            <a:schemeClr val="phClr"/>
          </a:solidFill>
          <a:prstDash val="solid"/>
        </a:ln>
      </a:lnStyleLst>
      <a:effectStyleLst>
        <a:effectStyle>
          <a:effectLst/>
        </a:effectStyle>
        <a:effectStyle>
          <a:effectLst>
            <a:innerShdw blurRad="190500" dist="63500" dir="5400000">
              <a:srgbClr val="FFFFFF">
                <a:alpha val="65000"/>
              </a:srgbClr>
            </a:innerShdw>
          </a:effectLst>
          <a:scene3d>
            <a:camera prst="orthographicFront">
              <a:rot lat="0" lon="0" rev="0"/>
            </a:camera>
            <a:lightRig rig="twoPt" dir="r">
              <a:rot lat="0" lon="0" rev="6000000"/>
            </a:lightRig>
          </a:scene3d>
          <a:sp3d prstMaterial="matte">
            <a:bevelT w="0" h="0" prst="relaxedInset"/>
          </a:sp3d>
        </a:effectStyle>
        <a:effectStyle>
          <a:effectLst>
            <a:innerShdw blurRad="50800" dist="25400" dir="13500000">
              <a:srgbClr val="FFFFFF">
                <a:alpha val="75000"/>
              </a:srgbClr>
            </a:innerShdw>
            <a:outerShdw blurRad="88900" dist="38100" dir="6600000" sx="101000" sy="101000" rotWithShape="0">
              <a:srgbClr val="000000">
                <a:alpha val="50000"/>
              </a:srgbClr>
            </a:outerShdw>
          </a:effectLst>
          <a:scene3d>
            <a:camera prst="perspectiveFront" fov="3000000"/>
            <a:lightRig rig="morning" dir="tl">
              <a:rot lat="0" lon="0" rev="1800000"/>
            </a:lightRig>
          </a:scene3d>
          <a:sp3d contourW="38100" prstMaterial="softEdge">
            <a:bevelT w="25400" h="38100"/>
            <a:contourClr>
              <a:schemeClr val="phClr">
                <a:tint val="60000"/>
              </a:schemeClr>
            </a:contourClr>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rtlCol="0" anchor="ctr"/>
      <a:lstStyle>
        <a:defPPr algn="ctr">
          <a:defRPr/>
        </a:defP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Plaza Newsletter.dotx</Template>
  <TotalTime>13</TotalTime>
  <Pages>1</Pages>
  <Words>1</Words>
  <Characters>7</Characters>
  <Application>Microsoft Macintosh Word</Application>
  <DocSecurity>0</DocSecurity>
  <Lines>1</Lines>
  <Paragraphs>1</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7</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Copy Editor</dc:creator>
  <cp:keywords/>
  <dc:description/>
  <cp:lastModifiedBy>Copy Editor</cp:lastModifiedBy>
  <cp:revision>7</cp:revision>
  <dcterms:created xsi:type="dcterms:W3CDTF">2017-03-17T02:16:00Z</dcterms:created>
  <dcterms:modified xsi:type="dcterms:W3CDTF">2017-04-04T03:38:00Z</dcterms:modified>
  <cp:category/>
</cp:coreProperties>
</file>